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2EC0A0">
      <w:pPr>
        <w:spacing w:line="560" w:lineRule="exact"/>
        <w:rPr>
          <w:rFonts w:hint="eastAsia" w:ascii="黑体" w:hAnsi="黑体" w:eastAsia="黑体" w:cs="仿宋_GB2312"/>
          <w:color w:val="000000"/>
          <w:sz w:val="32"/>
          <w:szCs w:val="32"/>
        </w:rPr>
      </w:pPr>
      <w:r>
        <w:rPr>
          <w:rFonts w:hint="eastAsia" w:ascii="黑体" w:hAnsi="黑体" w:eastAsia="黑体" w:cs="仿宋_GB2312"/>
          <w:color w:val="000000"/>
          <w:sz w:val="32"/>
          <w:szCs w:val="32"/>
        </w:rPr>
        <w:t>附件2</w:t>
      </w:r>
    </w:p>
    <w:p w14:paraId="3205D433">
      <w:pPr>
        <w:widowControl w:val="0"/>
        <w:overflowPunct/>
        <w:autoSpaceDE/>
        <w:autoSpaceDN/>
        <w:adjustRightInd/>
        <w:spacing w:before="240" w:beforeLines="100" w:after="240" w:afterLines="100" w:line="700" w:lineRule="exact"/>
        <w:jc w:val="center"/>
        <w:textAlignment w:val="auto"/>
        <w:rPr>
          <w:rFonts w:hint="eastAsia" w:ascii="小标宋" w:hAnsi="小标宋" w:eastAsia="小标宋" w:cs="小标宋"/>
          <w:color w:val="000000"/>
          <w:sz w:val="44"/>
          <w:szCs w:val="44"/>
        </w:rPr>
      </w:pPr>
      <w:bookmarkStart w:id="311" w:name="_GoBack"/>
      <w:r>
        <w:rPr>
          <w:rFonts w:hint="eastAsia" w:ascii="小标宋" w:hAnsi="小标宋" w:eastAsia="小标宋" w:cs="小标宋"/>
          <w:color w:val="000000"/>
          <w:sz w:val="44"/>
          <w:szCs w:val="44"/>
        </w:rPr>
        <w:t>科技志愿服务标准化指引</w:t>
      </w:r>
      <w:bookmarkEnd w:id="311"/>
    </w:p>
    <w:p w14:paraId="5365E35D">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标准是经济活动和社会发展的技术支撑，是国家基础性制度的重要方面。标准化在推进国家治理体系和治理能力现代化中发挥着基础性、引领性作用。标准化可将政策目标转化为可操作结果，可将研究成果和实践经验总结固化推广。《科技志愿服务标准化指引》是充分利用标准化手段，引导科技志愿服务常态化、规范化、制度化发展的指导性文件。   </w:t>
      </w:r>
    </w:p>
    <w:p w14:paraId="5B24E50B">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志愿服务是现代社会文明进步的重要标志，科技志愿服务是志愿服务的重要组成部分。近年来，中国科协团结引领广大科技工作者，践行志愿精神，发挥专业特长和智力优势，广泛开展了内涵丰富、形式多样、特色鲜明的科技志愿服务活动，打造了科技小院、惠民兴县、智惠行动、翱翔之翼等品牌项目，建立了农技推广、田间课堂、乡土人才培育、生态环境、心理教育、膳食营养、医疗急救、安全用药、义诊义教、科技助老、防灾减灾、应急救援、赛事活动等科技志愿服务队，对推进精神文明建设、提升全民科学素质、推动社会治理创新、维护社会和谐稳定、增进民生福祉发挥了重要作用。科技志愿服务蓬勃发展，科技志愿者队伍快速壮大，科技志愿服务规范化水平不断提升，服务效能进一步凸显，已成为新时代科协组织履行职责使命、广泛联系服务科技工作者的重要路径和引导广大科技工作者践行社会主义核心价值观、服务经济社会发展的重要方式。</w:t>
      </w:r>
    </w:p>
    <w:p w14:paraId="59EBBDE0">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引导全国学会（协会、研究会）、省级科协等有效开展科技志愿服务，促进科技志愿服务制度化建设，提高科技志愿服务的组织动员力、协作行动力，增强科技志愿服务活动项目品牌的影响力、凝聚力、传播力，组织研究编制了《科技志愿服务标准化指引》。编制工作本着“支撑与引领科技志愿服务健康持续发展”的指导思想，遵循“于法周延、于事简便”的编制方针，按照突出问题导向和急用先行的工作原则，围绕科技志愿服务的组织建设、志愿者服务管理、活动和项目管理、激励保障、阵地建设和管理5个事项，以现行的有关法律法规、规章制度、国家标准和行业标准为基础，经过充分研讨、论证，提炼总结了科技志愿服务研究成果和实践经验。</w:t>
      </w:r>
    </w:p>
    <w:p w14:paraId="714C4950">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本指引文件参照GB/T 1.1—2020《标准化工作导则 第1部分：标准化文件的结构和起草规则》给出的规则起草，文件代号为CVST（“中国科技志愿服务”英文首字母缩写），包含5项标准化文件：</w:t>
      </w:r>
    </w:p>
    <w:p w14:paraId="48386C2D">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w:t>
      </w:r>
      <w:r>
        <w:rPr>
          <w:rFonts w:hint="eastAsia" w:ascii="仿宋_GB2312" w:hAnsi="仿宋_GB2312" w:eastAsia="仿宋_GB2312" w:cs="仿宋_GB2312"/>
          <w:color w:val="000000"/>
          <w:spacing w:val="-17"/>
          <w:sz w:val="32"/>
          <w:szCs w:val="32"/>
        </w:rPr>
        <w:t xml:space="preserve"> 1:2024 科技志愿服务标准化指引 第1部分：组织建设</w:t>
      </w:r>
    </w:p>
    <w:p w14:paraId="02B8B567">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2:2024 科技志愿服务标准化指引 第2部分：志愿者服务管理</w:t>
      </w:r>
    </w:p>
    <w:p w14:paraId="48CB0558">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3:2024 科技志愿服务标准化指引 第3部分：活动和项目管理</w:t>
      </w:r>
    </w:p>
    <w:p w14:paraId="621455A4">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w:t>
      </w:r>
      <w:r>
        <w:rPr>
          <w:rFonts w:hint="eastAsia" w:ascii="仿宋_GB2312" w:hAnsi="仿宋_GB2312" w:eastAsia="仿宋_GB2312" w:cs="仿宋_GB2312"/>
          <w:color w:val="000000"/>
          <w:spacing w:val="-17"/>
          <w:sz w:val="32"/>
          <w:szCs w:val="32"/>
        </w:rPr>
        <w:t xml:space="preserve"> 4:2024 科技志愿服务标准化指引 第4部分：保障激励</w:t>
      </w:r>
    </w:p>
    <w:p w14:paraId="1E4FE1BF">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5:2024 科技志愿服务标准化指引 第5部分：阵地建设和管理</w:t>
      </w:r>
    </w:p>
    <w:p w14:paraId="487D5A3A">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本指引文件采用模块化设计，以CVST 1:2024为基础文件，与其它4项文件形成关联一体。每一项文件针对所调整事项，在内容结构上基本采用了覆盖基本要素和突出重点事项相叠加的方式，在主要条文内容上多采取了通用原则性规定与包容灵活性处置相结合的表述。其中：</w:t>
      </w:r>
    </w:p>
    <w:p w14:paraId="4F17AD73">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1:2024以组织建设与管理为主线，规定了科技志愿服务组织的基本要求，成立、命名与注册，组织运行与管理，标识使用与管理，提供了评价与改进的指导等内容。</w:t>
      </w:r>
    </w:p>
    <w:p w14:paraId="0429F34F">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2:2024将规范科技志愿者管理、激发和汇集科技志愿者力量，提高其参与度和获得感作为主旨，规定了科技志愿者的价值理念、基本要求，提供了招募与管理、志愿者参与、志愿者支持、保障激励、评价与改进等内容。</w:t>
      </w:r>
    </w:p>
    <w:p w14:paraId="017D97FC">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3:2024将引导活动和项目的多样性、连续性作为重点，规定了科技志愿服务组织开展活动和项目的总体要求，提供了活动类别、活动管理、特殊活动管理、活动评价与改进、项目管理等内容。</w:t>
      </w:r>
    </w:p>
    <w:p w14:paraId="1C5591E0">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4:2024规定了科技志愿服务保障激励的总则，提供了权益保障、激励嘉许等内容。</w:t>
      </w:r>
    </w:p>
    <w:p w14:paraId="31A8B22D">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5:2024将服务阵地的有效利用、运行管理、合作共享作为主张，提供了科技志愿服务阵地的阵地形态、阵地建设、运行保障等指导内容。</w:t>
      </w:r>
    </w:p>
    <w:p w14:paraId="0C02FFED">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指引文件明确了科技志愿服务有关概念、相关权责、运行渠道、工作流程等，主要适用于全国学会（协会、研究会）、省级科协对在科技志愿服务信息平台注册的科技志愿服务组织、科技志愿者及其开展的科技志愿服务进行指导、服务和管理，是一套面向科技志愿服务的系统性、条理性、操作性、模块化、可扩展的通用标准化文件。</w:t>
      </w:r>
    </w:p>
    <w:p w14:paraId="39DE0992">
      <w:pPr>
        <w:widowControl w:val="0"/>
        <w:overflowPunct/>
        <w:autoSpaceDE/>
        <w:autoSpaceDN/>
        <w:adjustRightInd/>
        <w:spacing w:line="58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本指引文件由中国科学技术协会宣传文化部提出，中国科协农村专业技术服务中心、中国标准化协会、中国标准化研究院等单位组织起草，中国科学技术协会办公厅发布。</w:t>
      </w:r>
    </w:p>
    <w:p w14:paraId="18C2B219">
      <w:pPr>
        <w:pStyle w:val="6"/>
        <w:widowControl w:val="0"/>
        <w:tabs>
          <w:tab w:val="left" w:pos="396"/>
          <w:tab w:val="center" w:pos="4213"/>
        </w:tabs>
        <w:spacing w:before="120" w:beforeLines="50" w:after="360" w:afterLines="150" w:line="600" w:lineRule="exact"/>
        <w:rPr>
          <w:rFonts w:ascii="黑体" w:hAnsi="黑体"/>
          <w:color w:val="000000"/>
        </w:rPr>
      </w:pPr>
      <w:bookmarkStart w:id="0" w:name="_Toc11078670"/>
      <w:bookmarkStart w:id="1" w:name="_Toc47086933"/>
      <w:bookmarkStart w:id="2" w:name="_Toc46938353"/>
      <w:bookmarkStart w:id="3" w:name="_Toc46942454"/>
      <w:bookmarkStart w:id="4" w:name="_Toc119530022"/>
      <w:bookmarkStart w:id="5" w:name="_Toc46942185"/>
      <w:bookmarkStart w:id="6" w:name="_Toc533752614"/>
      <w:bookmarkStart w:id="7" w:name="_Toc120627474"/>
      <w:bookmarkStart w:id="8" w:name="_Toc11005492"/>
      <w:bookmarkStart w:id="9" w:name="_Toc533752046"/>
      <w:bookmarkStart w:id="10" w:name="_Toc533752690"/>
      <w:bookmarkStart w:id="11" w:name="_Toc46942210"/>
      <w:bookmarkStart w:id="12" w:name="_Toc533753142"/>
      <w:bookmarkStart w:id="13" w:name="_Toc119932324"/>
      <w:bookmarkStart w:id="14" w:name="_Toc11005370"/>
      <w:bookmarkStart w:id="15" w:name="_Toc155688507"/>
      <w:r>
        <w:rPr>
          <w:rFonts w:ascii="仿宋_GB2312" w:hAnsi="仿宋_GB2312" w:eastAsia="仿宋_GB2312" w:cs="仿宋_GB2312"/>
          <w:bCs w:val="0"/>
          <w:color w:val="000000"/>
        </w:rPr>
        <w:br w:type="page"/>
      </w:r>
      <w:r>
        <w:rPr>
          <w:rFonts w:hint="eastAsia" w:ascii="黑体" w:hAnsi="黑体"/>
          <w:color w:val="000000"/>
        </w:rPr>
        <w:t xml:space="preserve">科技志愿服务标准化指引 </w:t>
      </w:r>
      <w:r>
        <w:rPr>
          <w:rFonts w:ascii="黑体" w:hAnsi="黑体"/>
          <w:color w:val="000000"/>
        </w:rPr>
        <w:t xml:space="preserve"> </w:t>
      </w:r>
      <w:r>
        <w:rPr>
          <w:rFonts w:hint="eastAsia" w:ascii="黑体" w:hAnsi="黑体"/>
          <w:color w:val="000000"/>
        </w:rPr>
        <w:t>第1部分：组织</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r>
        <w:rPr>
          <w:rFonts w:hint="eastAsia" w:ascii="黑体" w:hAnsi="黑体"/>
          <w:color w:val="000000"/>
        </w:rPr>
        <w:t>建设</w:t>
      </w:r>
      <w:bookmarkEnd w:id="15"/>
    </w:p>
    <w:p w14:paraId="451944FC">
      <w:pPr>
        <w:widowControl w:val="0"/>
        <w:spacing w:line="570" w:lineRule="exact"/>
        <w:ind w:firstLine="640" w:firstLineChars="200"/>
        <w:outlineLvl w:val="0"/>
        <w:rPr>
          <w:rFonts w:ascii="黑体" w:eastAsia="黑体"/>
          <w:color w:val="000000"/>
          <w:sz w:val="32"/>
          <w:szCs w:val="32"/>
        </w:rPr>
      </w:pPr>
      <w:bookmarkStart w:id="16" w:name="_Toc46938354"/>
      <w:bookmarkStart w:id="17" w:name="_Toc150354546"/>
      <w:bookmarkStart w:id="18" w:name="_Toc533752616"/>
      <w:bookmarkStart w:id="19" w:name="_Toc533752048"/>
      <w:bookmarkStart w:id="20" w:name="_Toc155688508"/>
      <w:bookmarkStart w:id="21" w:name="_Toc120627475"/>
      <w:bookmarkStart w:id="22" w:name="_Toc11078672"/>
      <w:r>
        <w:rPr>
          <w:rFonts w:hint="eastAsia" w:ascii="黑体" w:eastAsia="黑体"/>
          <w:color w:val="000000"/>
          <w:sz w:val="32"/>
          <w:szCs w:val="32"/>
        </w:rPr>
        <w:t xml:space="preserve">1 </w:t>
      </w:r>
      <w:r>
        <w:rPr>
          <w:rFonts w:ascii="黑体" w:eastAsia="黑体"/>
          <w:color w:val="000000"/>
          <w:sz w:val="32"/>
          <w:szCs w:val="32"/>
        </w:rPr>
        <w:t xml:space="preserve"> </w:t>
      </w:r>
      <w:r>
        <w:rPr>
          <w:rFonts w:hint="eastAsia" w:ascii="黑体" w:eastAsia="黑体"/>
          <w:color w:val="000000"/>
          <w:sz w:val="32"/>
          <w:szCs w:val="32"/>
        </w:rPr>
        <w:t>范围</w:t>
      </w:r>
      <w:bookmarkEnd w:id="16"/>
      <w:bookmarkEnd w:id="17"/>
      <w:bookmarkEnd w:id="18"/>
      <w:bookmarkEnd w:id="19"/>
      <w:bookmarkEnd w:id="20"/>
      <w:bookmarkEnd w:id="21"/>
      <w:bookmarkEnd w:id="22"/>
    </w:p>
    <w:p w14:paraId="5231178E">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本文件规定了科技志愿服务组织的基本要求，成立、命名与注册，组织运行与管理，标识使用与管理，提供了评价与改进等内容。</w:t>
      </w:r>
    </w:p>
    <w:p w14:paraId="6864BF2B">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本文件适用于在科技志愿服务信息平台注册的科技志愿服务组织的建设和管理。其他科技志愿服务组织可参照执行。</w:t>
      </w:r>
    </w:p>
    <w:p w14:paraId="77E0F6A8">
      <w:pPr>
        <w:widowControl w:val="0"/>
        <w:spacing w:line="570" w:lineRule="exact"/>
        <w:ind w:firstLine="640" w:firstLineChars="200"/>
        <w:outlineLvl w:val="0"/>
        <w:rPr>
          <w:rFonts w:ascii="黑体" w:eastAsia="黑体"/>
          <w:color w:val="000000"/>
          <w:sz w:val="32"/>
          <w:szCs w:val="32"/>
        </w:rPr>
      </w:pPr>
      <w:bookmarkStart w:id="23" w:name="_Toc533752049"/>
      <w:bookmarkStart w:id="24" w:name="_Toc11078673"/>
      <w:bookmarkStart w:id="25" w:name="_Toc533752617"/>
      <w:bookmarkStart w:id="26" w:name="_Toc155688509"/>
      <w:bookmarkStart w:id="27" w:name="_Toc46938355"/>
      <w:bookmarkStart w:id="28" w:name="_Toc120627476"/>
      <w:r>
        <w:rPr>
          <w:rFonts w:hint="eastAsia" w:ascii="黑体" w:eastAsia="黑体"/>
          <w:color w:val="000000"/>
          <w:sz w:val="32"/>
          <w:szCs w:val="32"/>
        </w:rPr>
        <w:t xml:space="preserve">2 </w:t>
      </w:r>
      <w:r>
        <w:rPr>
          <w:rFonts w:ascii="黑体" w:eastAsia="黑体"/>
          <w:color w:val="000000"/>
          <w:sz w:val="32"/>
          <w:szCs w:val="32"/>
        </w:rPr>
        <w:t xml:space="preserve"> </w:t>
      </w:r>
      <w:r>
        <w:rPr>
          <w:rFonts w:hint="eastAsia" w:ascii="黑体" w:eastAsia="黑体"/>
          <w:color w:val="000000"/>
          <w:sz w:val="32"/>
          <w:szCs w:val="32"/>
        </w:rPr>
        <w:t>规范性引用文件</w:t>
      </w:r>
      <w:bookmarkEnd w:id="23"/>
      <w:bookmarkEnd w:id="24"/>
      <w:bookmarkEnd w:id="25"/>
      <w:bookmarkEnd w:id="26"/>
      <w:bookmarkEnd w:id="27"/>
      <w:bookmarkEnd w:id="28"/>
    </w:p>
    <w:p w14:paraId="7C633B3B">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708B02BC">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 志愿服务基本术语</w:t>
      </w:r>
    </w:p>
    <w:p w14:paraId="1132414F">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2:2024 科技志愿服务管理指引 第2部分：志愿者服务管理</w:t>
      </w:r>
    </w:p>
    <w:p w14:paraId="7E6B1E11">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3:2024 科技志愿服务管理指引 第3部分：活动和项目管理</w:t>
      </w:r>
    </w:p>
    <w:p w14:paraId="6C963F6C">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4:2024 科技志愿服务管理指引 第4部分：保障激励</w:t>
      </w:r>
    </w:p>
    <w:p w14:paraId="5DC44247">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5:2024 科技志愿服务管理指引 第5部分：阵地建设和管理</w:t>
      </w:r>
    </w:p>
    <w:p w14:paraId="6D644699">
      <w:pPr>
        <w:widowControl w:val="0"/>
        <w:spacing w:line="570" w:lineRule="exact"/>
        <w:ind w:firstLine="640" w:firstLineChars="200"/>
        <w:outlineLvl w:val="0"/>
        <w:rPr>
          <w:rFonts w:ascii="黑体" w:eastAsia="黑体"/>
          <w:color w:val="000000"/>
          <w:sz w:val="32"/>
          <w:szCs w:val="32"/>
        </w:rPr>
      </w:pPr>
      <w:bookmarkStart w:id="29" w:name="_Toc120627477"/>
      <w:bookmarkStart w:id="30" w:name="_Toc534298790"/>
      <w:bookmarkStart w:id="31" w:name="_Toc155688510"/>
      <w:bookmarkStart w:id="32" w:name="_Toc533752063"/>
      <w:bookmarkStart w:id="33" w:name="_Toc533752631"/>
      <w:bookmarkStart w:id="34" w:name="_Toc11078674"/>
      <w:r>
        <w:rPr>
          <w:rFonts w:hint="eastAsia" w:ascii="黑体" w:eastAsia="黑体"/>
          <w:color w:val="000000"/>
          <w:sz w:val="32"/>
          <w:szCs w:val="32"/>
        </w:rPr>
        <w:t xml:space="preserve">3 </w:t>
      </w:r>
      <w:r>
        <w:rPr>
          <w:rFonts w:ascii="黑体" w:eastAsia="黑体"/>
          <w:color w:val="000000"/>
          <w:sz w:val="32"/>
          <w:szCs w:val="32"/>
        </w:rPr>
        <w:t xml:space="preserve"> </w:t>
      </w:r>
      <w:r>
        <w:rPr>
          <w:rFonts w:hint="eastAsia" w:ascii="黑体" w:eastAsia="黑体"/>
          <w:color w:val="000000"/>
          <w:sz w:val="32"/>
          <w:szCs w:val="32"/>
        </w:rPr>
        <w:t>术语和定义</w:t>
      </w:r>
      <w:bookmarkEnd w:id="29"/>
      <w:bookmarkEnd w:id="30"/>
      <w:bookmarkEnd w:id="31"/>
    </w:p>
    <w:p w14:paraId="01340274">
      <w:pPr>
        <w:widowControl w:val="0"/>
        <w:spacing w:line="580" w:lineRule="exact"/>
        <w:ind w:firstLine="640" w:firstLineChars="200"/>
        <w:rPr>
          <w:rFonts w:hint="eastAsia" w:ascii="仿宋_GB2312" w:hAnsi="仿宋_GB2312" w:eastAsia="仿宋_GB2312" w:cs="仿宋_GB2312"/>
          <w:color w:val="000000"/>
          <w:sz w:val="32"/>
          <w:szCs w:val="32"/>
        </w:rPr>
      </w:pPr>
      <w:bookmarkStart w:id="35" w:name="_Toc534298791"/>
      <w:bookmarkEnd w:id="35"/>
      <w:bookmarkStart w:id="36" w:name="_Toc46942188"/>
      <w:bookmarkStart w:id="37" w:name="_Toc46938356"/>
      <w:bookmarkStart w:id="38" w:name="_Toc47086937"/>
      <w:bookmarkStart w:id="39" w:name="_Toc46942458"/>
      <w:bookmarkStart w:id="40" w:name="_Toc46942213"/>
      <w:r>
        <w:rPr>
          <w:rFonts w:hint="eastAsia" w:ascii="仿宋_GB2312" w:hAnsi="仿宋_GB2312" w:eastAsia="仿宋_GB2312" w:cs="仿宋_GB2312"/>
          <w:color w:val="000000"/>
          <w:sz w:val="32"/>
          <w:szCs w:val="32"/>
        </w:rPr>
        <w:t>MZ/T 148—2020界定的以及下列术语和定义适用于本文件。</w:t>
      </w:r>
      <w:bookmarkEnd w:id="36"/>
      <w:bookmarkEnd w:id="37"/>
      <w:bookmarkEnd w:id="38"/>
      <w:bookmarkEnd w:id="39"/>
      <w:bookmarkEnd w:id="40"/>
    </w:p>
    <w:p w14:paraId="183241D7">
      <w:pPr>
        <w:widowControl w:val="0"/>
        <w:spacing w:line="580" w:lineRule="exact"/>
        <w:ind w:firstLine="640" w:firstLineChars="200"/>
        <w:rPr>
          <w:rFonts w:eastAsia="黑体"/>
          <w:color w:val="000000"/>
          <w:sz w:val="32"/>
          <w:szCs w:val="32"/>
        </w:rPr>
      </w:pPr>
      <w:r>
        <w:rPr>
          <w:rFonts w:hint="eastAsia" w:ascii="黑体" w:hAnsi="黑体" w:eastAsia="黑体"/>
          <w:color w:val="000000"/>
          <w:sz w:val="32"/>
          <w:szCs w:val="32"/>
        </w:rPr>
        <w:t xml:space="preserve">3.1 </w:t>
      </w:r>
      <w:r>
        <w:rPr>
          <w:rFonts w:hint="eastAsia" w:eastAsia="黑体"/>
          <w:color w:val="000000"/>
          <w:sz w:val="32"/>
          <w:szCs w:val="32"/>
        </w:rPr>
        <w:t>科技志愿服务</w:t>
      </w:r>
    </w:p>
    <w:p w14:paraId="7A4C318A">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科技志愿者、科技志愿服务组织和其他组织为服务国家战略、民生福祉、社会治理，自愿、无偿向社会或者他人提供的公益性科技类服务。</w:t>
      </w:r>
    </w:p>
    <w:p w14:paraId="2218C763">
      <w:pPr>
        <w:widowControl w:val="0"/>
        <w:spacing w:line="580" w:lineRule="exact"/>
        <w:ind w:firstLine="640" w:firstLineChars="200"/>
        <w:rPr>
          <w:rFonts w:ascii="宋体"/>
          <w:color w:val="000000"/>
          <w:sz w:val="32"/>
          <w:szCs w:val="32"/>
        </w:rPr>
      </w:pPr>
      <w:r>
        <w:rPr>
          <w:rFonts w:hint="eastAsia" w:ascii="黑体" w:eastAsia="黑体"/>
          <w:color w:val="000000"/>
          <w:sz w:val="32"/>
          <w:szCs w:val="32"/>
        </w:rPr>
        <w:t>注1：</w:t>
      </w:r>
      <w:r>
        <w:rPr>
          <w:rFonts w:hint="eastAsia" w:ascii="仿宋_GB2312" w:hAnsi="仿宋_GB2312" w:eastAsia="仿宋_GB2312" w:cs="仿宋_GB2312"/>
          <w:color w:val="000000"/>
          <w:sz w:val="32"/>
          <w:szCs w:val="32"/>
        </w:rPr>
        <w:t>科技志愿服务属于专业类志愿服务。</w:t>
      </w:r>
    </w:p>
    <w:p w14:paraId="21A9724B">
      <w:pPr>
        <w:pStyle w:val="2"/>
        <w:widowControl w:val="0"/>
        <w:spacing w:before="0" w:line="580" w:lineRule="exact"/>
        <w:ind w:firstLine="640" w:firstLineChars="200"/>
        <w:rPr>
          <w:rFonts w:hint="eastAsia" w:hAnsi="仿宋_GB2312" w:cs="仿宋_GB2312"/>
          <w:color w:val="000000"/>
          <w:sz w:val="32"/>
          <w:szCs w:val="32"/>
        </w:rPr>
      </w:pPr>
      <w:r>
        <w:rPr>
          <w:rFonts w:hint="eastAsia" w:ascii="黑体" w:eastAsia="黑体"/>
          <w:color w:val="000000"/>
          <w:sz w:val="32"/>
          <w:szCs w:val="32"/>
        </w:rPr>
        <w:t>注</w:t>
      </w:r>
      <w:r>
        <w:rPr>
          <w:rFonts w:ascii="黑体" w:eastAsia="黑体"/>
          <w:color w:val="000000"/>
          <w:sz w:val="32"/>
          <w:szCs w:val="32"/>
        </w:rPr>
        <w:t>2</w:t>
      </w:r>
      <w:r>
        <w:rPr>
          <w:rFonts w:hint="eastAsia" w:ascii="黑体" w:eastAsia="黑体"/>
          <w:color w:val="000000"/>
          <w:sz w:val="32"/>
          <w:szCs w:val="32"/>
        </w:rPr>
        <w:t>：</w:t>
      </w:r>
      <w:r>
        <w:rPr>
          <w:rFonts w:hint="eastAsia" w:hAnsi="仿宋_GB2312" w:cs="仿宋_GB2312"/>
          <w:color w:val="000000"/>
          <w:sz w:val="32"/>
          <w:szCs w:val="32"/>
        </w:rPr>
        <w:t>科技志愿服务类型见CVST 3:2024的5.2。</w:t>
      </w:r>
    </w:p>
    <w:p w14:paraId="56A0B439">
      <w:pPr>
        <w:widowControl w:val="0"/>
        <w:spacing w:line="580" w:lineRule="exact"/>
        <w:ind w:firstLine="640" w:firstLineChars="200"/>
        <w:rPr>
          <w:rFonts w:eastAsia="黑体"/>
          <w:color w:val="000000"/>
          <w:sz w:val="32"/>
          <w:szCs w:val="32"/>
        </w:rPr>
      </w:pPr>
      <w:r>
        <w:rPr>
          <w:rFonts w:hint="eastAsia" w:ascii="黑体" w:hAnsi="黑体" w:eastAsia="黑体"/>
          <w:color w:val="000000"/>
          <w:sz w:val="32"/>
          <w:szCs w:val="32"/>
        </w:rPr>
        <w:t xml:space="preserve">3.2 </w:t>
      </w:r>
      <w:r>
        <w:rPr>
          <w:rFonts w:hint="eastAsia" w:eastAsia="黑体"/>
          <w:color w:val="000000"/>
          <w:sz w:val="32"/>
          <w:szCs w:val="32"/>
        </w:rPr>
        <w:t>科技志愿者</w:t>
      </w:r>
    </w:p>
    <w:p w14:paraId="688CB2EE">
      <w:pPr>
        <w:widowControl w:val="0"/>
        <w:tabs>
          <w:tab w:val="center" w:pos="4201"/>
          <w:tab w:val="right" w:leader="dot" w:pos="9298"/>
        </w:tabs>
        <w:spacing w:line="580" w:lineRule="exact"/>
        <w:ind w:firstLine="640" w:firstLineChars="200"/>
        <w:rPr>
          <w:color w:val="000000"/>
          <w:sz w:val="32"/>
          <w:szCs w:val="32"/>
        </w:rPr>
      </w:pPr>
      <w:r>
        <w:rPr>
          <w:rFonts w:hint="eastAsia" w:ascii="仿宋_GB2312" w:hAnsi="仿宋_GB2312" w:eastAsia="仿宋_GB2312" w:cs="仿宋_GB2312"/>
          <w:color w:val="000000"/>
          <w:sz w:val="32"/>
          <w:szCs w:val="32"/>
        </w:rPr>
        <w:t>利用自己的专业知识、技术技能、科技成果、社会影响等，贡献个人时间，自愿、无偿为社会或他人提供公益性科技类服务的各类人员。</w:t>
      </w:r>
    </w:p>
    <w:p w14:paraId="645121A1">
      <w:pPr>
        <w:widowControl w:val="0"/>
        <w:spacing w:line="580" w:lineRule="exact"/>
        <w:ind w:firstLine="640" w:firstLineChars="200"/>
        <w:rPr>
          <w:rFonts w:ascii="宋体"/>
          <w:color w:val="000000"/>
          <w:sz w:val="32"/>
          <w:szCs w:val="32"/>
        </w:rPr>
      </w:pPr>
      <w:r>
        <w:rPr>
          <w:rFonts w:hint="eastAsia" w:ascii="黑体" w:eastAsia="黑体"/>
          <w:color w:val="000000"/>
          <w:sz w:val="32"/>
          <w:szCs w:val="32"/>
        </w:rPr>
        <w:t>注：</w:t>
      </w:r>
      <w:r>
        <w:rPr>
          <w:rFonts w:hint="eastAsia" w:ascii="仿宋_GB2312" w:hAnsi="仿宋_GB2312" w:eastAsia="仿宋_GB2312" w:cs="仿宋_GB2312"/>
          <w:color w:val="000000"/>
          <w:sz w:val="32"/>
          <w:szCs w:val="32"/>
        </w:rPr>
        <w:t>科技志愿者的来源包括但不限于：科学研究人员、工程技术人员、卫生技术人员、农业技术人员、教学及教学管理人员，以及农村乡土人才、高校在校学生等。</w:t>
      </w:r>
    </w:p>
    <w:p w14:paraId="2791E2CD">
      <w:pPr>
        <w:widowControl w:val="0"/>
        <w:spacing w:line="580" w:lineRule="exact"/>
        <w:ind w:firstLine="640" w:firstLineChars="200"/>
        <w:rPr>
          <w:rFonts w:eastAsia="黑体"/>
          <w:color w:val="000000"/>
          <w:sz w:val="32"/>
          <w:szCs w:val="32"/>
        </w:rPr>
      </w:pPr>
      <w:r>
        <w:rPr>
          <w:rFonts w:hint="eastAsia" w:ascii="黑体" w:hAnsi="黑体" w:eastAsia="黑体"/>
          <w:color w:val="000000"/>
          <w:sz w:val="32"/>
          <w:szCs w:val="32"/>
        </w:rPr>
        <w:t xml:space="preserve">3.3 </w:t>
      </w:r>
      <w:r>
        <w:rPr>
          <w:rFonts w:hint="eastAsia" w:eastAsia="黑体"/>
          <w:color w:val="000000"/>
          <w:sz w:val="32"/>
          <w:szCs w:val="32"/>
        </w:rPr>
        <w:t>科技志愿服务组织</w:t>
      </w:r>
    </w:p>
    <w:p w14:paraId="0B4B182F">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由中国科协、全国学会、省级科协和相关机构发起成立，并在科技志愿服务信息平台注册，开展科技志愿服务活动的协会、总队、队、团等。</w:t>
      </w:r>
    </w:p>
    <w:p w14:paraId="57933609">
      <w:pPr>
        <w:widowControl w:val="0"/>
        <w:spacing w:line="580" w:lineRule="exact"/>
        <w:ind w:firstLine="640" w:firstLineChars="200"/>
        <w:rPr>
          <w:rFonts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4 </w:t>
      </w:r>
      <w:r>
        <w:rPr>
          <w:rFonts w:hint="eastAsia" w:eastAsia="黑体"/>
          <w:color w:val="000000"/>
          <w:sz w:val="32"/>
          <w:szCs w:val="32"/>
        </w:rPr>
        <w:t>科技志愿服务总队</w:t>
      </w:r>
    </w:p>
    <w:p w14:paraId="0042F864">
      <w:pPr>
        <w:widowControl w:val="0"/>
        <w:spacing w:line="580" w:lineRule="exact"/>
        <w:ind w:firstLine="616"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pacing w:val="-6"/>
          <w:sz w:val="32"/>
          <w:szCs w:val="32"/>
        </w:rPr>
        <w:t>由中国科协及全国学会、省级科协成立的科技志愿服务组织</w:t>
      </w:r>
      <w:r>
        <w:rPr>
          <w:rFonts w:hint="eastAsia" w:ascii="仿宋_GB2312" w:hAnsi="仿宋_GB2312" w:eastAsia="仿宋_GB2312" w:cs="仿宋_GB2312"/>
          <w:color w:val="000000"/>
          <w:sz w:val="32"/>
          <w:szCs w:val="32"/>
        </w:rPr>
        <w:t>。</w:t>
      </w:r>
    </w:p>
    <w:p w14:paraId="71106CAE">
      <w:pPr>
        <w:widowControl w:val="0"/>
        <w:spacing w:line="580" w:lineRule="exact"/>
        <w:ind w:firstLine="640" w:firstLineChars="200"/>
        <w:rPr>
          <w:rFonts w:ascii="黑体" w:hAnsi="黑体"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5 </w:t>
      </w:r>
      <w:r>
        <w:rPr>
          <w:rFonts w:hint="eastAsia" w:eastAsia="黑体"/>
          <w:color w:val="000000"/>
          <w:sz w:val="32"/>
          <w:szCs w:val="32"/>
        </w:rPr>
        <w:t xml:space="preserve">科技志愿者管理 </w:t>
      </w:r>
    </w:p>
    <w:p w14:paraId="60FC1FA6">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通过计划、组织、指挥、协调等手段，开展科技志愿者招募、培训、使用、评价、激励等工作，以期达到既定目标的过程。</w:t>
      </w:r>
      <w:r>
        <w:rPr>
          <w:rFonts w:hint="eastAsia" w:ascii="宋体"/>
          <w:color w:val="000000"/>
          <w:sz w:val="32"/>
          <w:szCs w:val="32"/>
        </w:rPr>
        <w:t xml:space="preserve"> </w:t>
      </w:r>
    </w:p>
    <w:p w14:paraId="19B975B7">
      <w:pPr>
        <w:widowControl w:val="0"/>
        <w:spacing w:line="580" w:lineRule="exact"/>
        <w:ind w:firstLine="640" w:firstLineChars="200"/>
        <w:rPr>
          <w:rFonts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6 </w:t>
      </w:r>
      <w:r>
        <w:rPr>
          <w:rFonts w:hint="eastAsia" w:eastAsia="黑体"/>
          <w:color w:val="000000"/>
          <w:sz w:val="32"/>
          <w:szCs w:val="32"/>
        </w:rPr>
        <w:t>科技志愿服务活动</w:t>
      </w:r>
    </w:p>
    <w:p w14:paraId="78548F47">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科技志愿服务组织、科技志愿者利用专业知识、技术技能、科技成果、社会影响等，为社会或他人提供科技志愿服务的行为。</w:t>
      </w:r>
    </w:p>
    <w:p w14:paraId="71FAE0A2">
      <w:pPr>
        <w:widowControl w:val="0"/>
        <w:spacing w:line="580" w:lineRule="exact"/>
        <w:ind w:firstLine="640" w:firstLineChars="200"/>
        <w:rPr>
          <w:rFonts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7 </w:t>
      </w:r>
      <w:r>
        <w:rPr>
          <w:rFonts w:hint="eastAsia" w:eastAsia="黑体"/>
          <w:color w:val="000000"/>
          <w:sz w:val="32"/>
          <w:szCs w:val="32"/>
        </w:rPr>
        <w:t>科技志愿服务项目</w:t>
      </w:r>
    </w:p>
    <w:p w14:paraId="2D62FFB5">
      <w:pPr>
        <w:pStyle w:val="2"/>
        <w:widowControl w:val="0"/>
        <w:spacing w:before="0" w:line="580" w:lineRule="exact"/>
        <w:ind w:firstLine="640" w:firstLineChars="200"/>
        <w:rPr>
          <w:rFonts w:hint="eastAsia" w:hAnsi="仿宋_GB2312" w:cs="仿宋_GB2312"/>
          <w:color w:val="000000"/>
          <w:sz w:val="32"/>
          <w:szCs w:val="32"/>
        </w:rPr>
      </w:pPr>
      <w:r>
        <w:rPr>
          <w:rFonts w:hint="eastAsia" w:hAnsi="仿宋_GB2312" w:cs="仿宋_GB2312"/>
          <w:color w:val="000000"/>
          <w:sz w:val="32"/>
          <w:szCs w:val="32"/>
        </w:rPr>
        <w:t>具有明确的服务对象、服务目标、服务时间、服务内容和服务保障，专业化、常态化开展的科技志愿服务活动。</w:t>
      </w:r>
    </w:p>
    <w:p w14:paraId="6AD7AAF3">
      <w:pPr>
        <w:widowControl w:val="0"/>
        <w:spacing w:line="580" w:lineRule="exact"/>
        <w:ind w:firstLine="640" w:firstLineChars="200"/>
        <w:rPr>
          <w:rFonts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8 </w:t>
      </w:r>
      <w:r>
        <w:rPr>
          <w:rFonts w:hint="eastAsia" w:eastAsia="黑体"/>
          <w:color w:val="000000"/>
          <w:sz w:val="32"/>
          <w:szCs w:val="32"/>
        </w:rPr>
        <w:t xml:space="preserve">科技志愿服务保障 </w:t>
      </w:r>
    </w:p>
    <w:p w14:paraId="4B0E77C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为确保科技志愿服务正常开展和利益相关方权益而采取的制度设计和具体举措。 </w:t>
      </w:r>
    </w:p>
    <w:p w14:paraId="27261F1C">
      <w:pPr>
        <w:widowControl w:val="0"/>
        <w:spacing w:line="580" w:lineRule="exact"/>
        <w:ind w:firstLine="640" w:firstLineChars="200"/>
        <w:rPr>
          <w:rFonts w:ascii="宋体" w:cs="宋体"/>
          <w:color w:val="000000"/>
          <w:sz w:val="32"/>
          <w:szCs w:val="32"/>
        </w:rPr>
      </w:pPr>
      <w:r>
        <w:rPr>
          <w:rFonts w:hint="eastAsia" w:ascii="黑体" w:eastAsia="黑体" w:cs="黑体"/>
          <w:color w:val="000000"/>
          <w:sz w:val="32"/>
          <w:szCs w:val="32"/>
        </w:rPr>
        <w:t>注：</w:t>
      </w:r>
      <w:r>
        <w:rPr>
          <w:rFonts w:hint="eastAsia" w:ascii="仿宋_GB2312" w:hAnsi="仿宋_GB2312" w:eastAsia="仿宋_GB2312" w:cs="仿宋_GB2312"/>
          <w:color w:val="000000"/>
          <w:sz w:val="32"/>
          <w:szCs w:val="32"/>
        </w:rPr>
        <w:t>具体内容和形式有科技志愿服务政策法规及科技志愿者补贴、科技志愿者保险、科技志愿服务场地、科技志愿服务培训以及开展活动必要的经费支出等。</w:t>
      </w:r>
      <w:r>
        <w:rPr>
          <w:rFonts w:ascii="宋体" w:cs="宋体"/>
          <w:color w:val="000000"/>
          <w:sz w:val="32"/>
          <w:szCs w:val="32"/>
        </w:rPr>
        <w:t xml:space="preserve"> </w:t>
      </w:r>
    </w:p>
    <w:p w14:paraId="756B5656">
      <w:pPr>
        <w:widowControl w:val="0"/>
        <w:spacing w:line="580" w:lineRule="exact"/>
        <w:ind w:firstLine="640" w:firstLineChars="200"/>
        <w:rPr>
          <w:rFonts w:eastAsia="黑体"/>
          <w:color w:val="000000"/>
          <w:sz w:val="32"/>
          <w:szCs w:val="32"/>
        </w:rPr>
      </w:pPr>
      <w:r>
        <w:rPr>
          <w:rFonts w:ascii="黑体" w:hAnsi="黑体" w:eastAsia="黑体"/>
          <w:color w:val="000000"/>
          <w:sz w:val="32"/>
          <w:szCs w:val="32"/>
        </w:rPr>
        <w:t>3.</w:t>
      </w:r>
      <w:r>
        <w:rPr>
          <w:rFonts w:hint="eastAsia" w:ascii="黑体" w:hAnsi="黑体" w:eastAsia="黑体"/>
          <w:color w:val="000000"/>
          <w:sz w:val="32"/>
          <w:szCs w:val="32"/>
        </w:rPr>
        <w:t xml:space="preserve">9 </w:t>
      </w:r>
      <w:r>
        <w:rPr>
          <w:rFonts w:hint="eastAsia" w:eastAsia="黑体"/>
          <w:color w:val="000000"/>
          <w:sz w:val="32"/>
          <w:szCs w:val="32"/>
        </w:rPr>
        <w:t xml:space="preserve">科技志愿服务阵地 </w:t>
      </w:r>
    </w:p>
    <w:p w14:paraId="6D77F4F4">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为科技志愿服务提供技术支持和场地支持的场所或平台。主要分为线下实体阵地和线上平台阵地。</w:t>
      </w:r>
    </w:p>
    <w:p w14:paraId="3B755AC2">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黑体" w:eastAsia="黑体"/>
          <w:color w:val="000000"/>
          <w:sz w:val="32"/>
          <w:szCs w:val="32"/>
        </w:rPr>
        <w:t>注：</w:t>
      </w:r>
      <w:r>
        <w:rPr>
          <w:rFonts w:hint="eastAsia" w:ascii="仿宋_GB2312" w:hAnsi="仿宋_GB2312" w:eastAsia="仿宋_GB2312" w:cs="仿宋_GB2312"/>
          <w:color w:val="000000"/>
          <w:sz w:val="32"/>
          <w:szCs w:val="32"/>
        </w:rPr>
        <w:t>科技志愿服务阵地主要形态见CVST 5:2024的第4章。</w:t>
      </w:r>
    </w:p>
    <w:p w14:paraId="681A923D">
      <w:pPr>
        <w:widowControl w:val="0"/>
        <w:spacing w:line="580" w:lineRule="exact"/>
        <w:ind w:firstLine="640" w:firstLineChars="200"/>
        <w:outlineLvl w:val="0"/>
        <w:rPr>
          <w:rFonts w:ascii="黑体" w:eastAsia="黑体"/>
          <w:color w:val="000000"/>
          <w:sz w:val="32"/>
          <w:szCs w:val="32"/>
        </w:rPr>
      </w:pPr>
      <w:bookmarkStart w:id="41" w:name="_Toc46938357"/>
      <w:bookmarkStart w:id="42" w:name="_Toc120627478"/>
      <w:bookmarkStart w:id="43" w:name="_Toc155688511"/>
      <w:r>
        <w:rPr>
          <w:rFonts w:hint="eastAsia" w:ascii="黑体" w:eastAsia="黑体"/>
          <w:color w:val="000000"/>
          <w:sz w:val="32"/>
          <w:szCs w:val="32"/>
        </w:rPr>
        <w:t xml:space="preserve">4 </w:t>
      </w:r>
      <w:bookmarkEnd w:id="32"/>
      <w:bookmarkEnd w:id="33"/>
      <w:bookmarkEnd w:id="34"/>
      <w:bookmarkEnd w:id="41"/>
      <w:bookmarkEnd w:id="42"/>
      <w:r>
        <w:rPr>
          <w:rFonts w:ascii="黑体" w:eastAsia="黑体"/>
          <w:color w:val="000000"/>
          <w:sz w:val="32"/>
          <w:szCs w:val="32"/>
        </w:rPr>
        <w:t xml:space="preserve"> </w:t>
      </w:r>
      <w:r>
        <w:rPr>
          <w:rFonts w:hint="eastAsia" w:ascii="黑体" w:eastAsia="黑体"/>
          <w:color w:val="000000"/>
          <w:sz w:val="32"/>
          <w:szCs w:val="32"/>
        </w:rPr>
        <w:t>基本要求</w:t>
      </w:r>
      <w:bookmarkEnd w:id="43"/>
    </w:p>
    <w:p w14:paraId="36CC2118">
      <w:pPr>
        <w:widowControl w:val="0"/>
        <w:tabs>
          <w:tab w:val="center" w:pos="4201"/>
          <w:tab w:val="right" w:leader="dot" w:pos="9298"/>
        </w:tabs>
        <w:spacing w:line="580" w:lineRule="exact"/>
        <w:ind w:firstLine="640" w:firstLineChars="200"/>
        <w:rPr>
          <w:rFonts w:ascii="宋体"/>
          <w:color w:val="000000"/>
          <w:sz w:val="32"/>
          <w:szCs w:val="32"/>
        </w:rPr>
      </w:pPr>
      <w:r>
        <w:rPr>
          <w:rFonts w:ascii="黑体" w:hAnsi="黑体" w:eastAsia="黑体"/>
          <w:color w:val="000000"/>
          <w:sz w:val="32"/>
          <w:szCs w:val="32"/>
        </w:rPr>
        <w:t xml:space="preserve">4.1  </w:t>
      </w:r>
      <w:r>
        <w:rPr>
          <w:rFonts w:hint="eastAsia" w:ascii="仿宋_GB2312" w:hAnsi="仿宋_GB2312" w:eastAsia="仿宋_GB2312" w:cs="仿宋_GB2312"/>
          <w:color w:val="000000"/>
          <w:sz w:val="32"/>
          <w:szCs w:val="32"/>
        </w:rPr>
        <w:t>科技志愿服务组织的职责包括：</w:t>
      </w:r>
    </w:p>
    <w:p w14:paraId="35CC216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a）团结、引领、凝聚科技工作者加入科技志愿者行列；</w:t>
      </w:r>
    </w:p>
    <w:p w14:paraId="60715EE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b）设计科技志愿服务内容，制定科技志愿服务计划，组织开展多种形式科技志愿服务活动；</w:t>
      </w:r>
    </w:p>
    <w:p w14:paraId="1D83626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c）负责科技志愿者的动员招募、注册备案、岗位培训、时长记录、服务评价、激励嘉许、个人信息保护等工作；</w:t>
      </w:r>
    </w:p>
    <w:p w14:paraId="727F156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d）保障科技志愿者、服务对象的合法权益，安排与科技志愿者的年龄、知识、技能和身体状况相适应的志愿服务，明确说明与科技志愿服务有关的真实、准确、完整的信息以及可能发生的风险等；</w:t>
      </w:r>
    </w:p>
    <w:p w14:paraId="09CAE25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e）依法筹集、管理和使用科技志愿服务经费、物资等保障，为科技志愿者开展科技志愿服务提供必要的工作条件，购买相应的人身意外伤害保险，出具科技志愿服务记录证明；</w:t>
      </w:r>
    </w:p>
    <w:p w14:paraId="37A02C0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f）根据工作需要，按规定成立下一级科技志愿服务组织；</w:t>
      </w:r>
    </w:p>
    <w:p w14:paraId="41A51CB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g）推动高校、企业、地方科协等共同开展科技志愿服务；</w:t>
      </w:r>
    </w:p>
    <w:p w14:paraId="2587750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h）规范使用中国科技志愿服务标识；</w:t>
      </w:r>
    </w:p>
    <w:p w14:paraId="4EC4FEA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i）履行相关法律、法规、政策规定的其他职责。</w:t>
      </w:r>
    </w:p>
    <w:p w14:paraId="2A12A72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bookmarkStart w:id="44" w:name="_Toc120627479"/>
      <w:r>
        <w:rPr>
          <w:rFonts w:hint="eastAsia" w:ascii="黑体" w:eastAsia="黑体"/>
          <w:color w:val="000000"/>
          <w:sz w:val="32"/>
          <w:szCs w:val="32"/>
        </w:rPr>
        <w:t>4.2</w:t>
      </w:r>
      <w:r>
        <w:rPr>
          <w:rFonts w:hint="eastAsia" w:ascii="宋体"/>
          <w:color w:val="000000"/>
          <w:sz w:val="32"/>
          <w:szCs w:val="32"/>
        </w:rPr>
        <w:t xml:space="preserve">  </w:t>
      </w:r>
      <w:r>
        <w:rPr>
          <w:rFonts w:hint="eastAsia" w:ascii="仿宋_GB2312" w:hAnsi="仿宋_GB2312" w:eastAsia="仿宋_GB2312" w:cs="仿宋_GB2312"/>
          <w:color w:val="000000"/>
          <w:sz w:val="32"/>
          <w:szCs w:val="32"/>
        </w:rPr>
        <w:t>科技志愿服务组织设有相对稳定的工作人员，工作人员应满足以下要求：</w:t>
      </w:r>
    </w:p>
    <w:p w14:paraId="4497844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a）政治立场坚定，思想觉悟高，热爱祖国，拥护党的各项方针政策；</w:t>
      </w:r>
    </w:p>
    <w:p w14:paraId="7F92A8D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b）热心公益事业，具有志愿精神和科技志愿服务精神；</w:t>
      </w:r>
    </w:p>
    <w:p w14:paraId="2B2653E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c）熟悉志愿服务和科技志愿服务有关法律、法规、政策；</w:t>
      </w:r>
    </w:p>
    <w:p w14:paraId="16C8B7B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d）具备良好的组织、沟通、协调能力与服务意识，掌握有关专业知识和技能；</w:t>
      </w:r>
    </w:p>
    <w:p w14:paraId="3A95042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e）尊重科技志愿者和服务对象，履行并做好个人信息保护职责。</w:t>
      </w:r>
    </w:p>
    <w:p w14:paraId="60B02642">
      <w:pPr>
        <w:widowControl w:val="0"/>
        <w:spacing w:line="580" w:lineRule="exact"/>
        <w:ind w:firstLine="640" w:firstLineChars="200"/>
        <w:outlineLvl w:val="0"/>
        <w:rPr>
          <w:rFonts w:ascii="黑体" w:eastAsia="黑体"/>
          <w:color w:val="000000"/>
          <w:sz w:val="32"/>
          <w:szCs w:val="32"/>
        </w:rPr>
      </w:pPr>
      <w:bookmarkStart w:id="45" w:name="_Toc155688512"/>
      <w:r>
        <w:rPr>
          <w:rFonts w:ascii="黑体" w:eastAsia="黑体"/>
          <w:color w:val="000000"/>
          <w:sz w:val="32"/>
          <w:szCs w:val="32"/>
        </w:rPr>
        <w:t>5</w:t>
      </w:r>
      <w:r>
        <w:rPr>
          <w:rFonts w:hint="eastAsia" w:ascii="黑体" w:eastAsia="黑体"/>
          <w:color w:val="000000"/>
          <w:sz w:val="32"/>
          <w:szCs w:val="32"/>
        </w:rPr>
        <w:t xml:space="preserve"> </w:t>
      </w:r>
      <w:bookmarkEnd w:id="44"/>
      <w:r>
        <w:rPr>
          <w:rFonts w:hint="eastAsia" w:ascii="黑体" w:eastAsia="黑体"/>
          <w:color w:val="000000"/>
          <w:sz w:val="32"/>
          <w:szCs w:val="32"/>
        </w:rPr>
        <w:t>成立、命名与注册</w:t>
      </w:r>
      <w:bookmarkEnd w:id="45"/>
    </w:p>
    <w:p w14:paraId="576E573A">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5</w:t>
      </w:r>
      <w:r>
        <w:rPr>
          <w:rFonts w:ascii="黑体" w:hAnsi="黑体" w:eastAsia="黑体"/>
          <w:color w:val="000000"/>
          <w:sz w:val="32"/>
          <w:szCs w:val="32"/>
        </w:rPr>
        <w:t>.</w:t>
      </w:r>
      <w:r>
        <w:rPr>
          <w:rFonts w:hint="eastAsia" w:ascii="黑体" w:hAnsi="黑体" w:eastAsia="黑体"/>
          <w:color w:val="000000"/>
          <w:sz w:val="32"/>
          <w:szCs w:val="32"/>
        </w:rPr>
        <w:t>1</w:t>
      </w:r>
      <w:r>
        <w:rPr>
          <w:rFonts w:ascii="黑体" w:hAnsi="黑体" w:eastAsia="黑体"/>
          <w:color w:val="000000"/>
          <w:sz w:val="32"/>
          <w:szCs w:val="32"/>
        </w:rPr>
        <w:t xml:space="preserve">  成立</w:t>
      </w:r>
    </w:p>
    <w:p w14:paraId="565EBD79">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成立科技志愿服务组织，有条件的宜按照有关规定登记注册，并满足以下要求：</w:t>
      </w:r>
    </w:p>
    <w:p w14:paraId="50BBD90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a）有明确的服务范围、服务内容、服务对象；</w:t>
      </w:r>
    </w:p>
    <w:p w14:paraId="0D41D083">
      <w:pPr>
        <w:widowControl w:val="0"/>
        <w:tabs>
          <w:tab w:val="center" w:pos="1060"/>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b）具有与科技志愿服务相适应的工作人员、志愿者、管理制度及保障条件。</w:t>
      </w:r>
    </w:p>
    <w:p w14:paraId="62F928A1">
      <w:pPr>
        <w:widowControl w:val="0"/>
        <w:spacing w:line="580" w:lineRule="exact"/>
        <w:ind w:firstLine="640" w:firstLineChars="200"/>
        <w:outlineLvl w:val="1"/>
        <w:rPr>
          <w:rFonts w:ascii="黑体" w:hAnsi="黑体" w:eastAsia="黑体"/>
          <w:color w:val="000000"/>
          <w:sz w:val="32"/>
          <w:szCs w:val="32"/>
        </w:rPr>
      </w:pPr>
      <w:bookmarkStart w:id="46" w:name="_Toc155688513"/>
      <w:bookmarkStart w:id="47" w:name="_Toc148880616"/>
      <w:r>
        <w:rPr>
          <w:rFonts w:ascii="黑体" w:hAnsi="黑体" w:eastAsia="黑体"/>
          <w:color w:val="000000"/>
          <w:sz w:val="32"/>
          <w:szCs w:val="32"/>
        </w:rPr>
        <w:t>5</w:t>
      </w:r>
      <w:r>
        <w:rPr>
          <w:rFonts w:hint="eastAsia" w:ascii="黑体" w:hAnsi="黑体" w:eastAsia="黑体"/>
          <w:color w:val="000000"/>
          <w:sz w:val="32"/>
          <w:szCs w:val="32"/>
        </w:rPr>
        <w:t xml:space="preserve">.2 </w:t>
      </w:r>
      <w:r>
        <w:rPr>
          <w:rFonts w:ascii="黑体" w:hAnsi="黑体" w:eastAsia="黑体"/>
          <w:color w:val="000000"/>
          <w:sz w:val="32"/>
          <w:szCs w:val="32"/>
        </w:rPr>
        <w:t xml:space="preserve"> </w:t>
      </w:r>
      <w:r>
        <w:rPr>
          <w:rFonts w:hint="eastAsia" w:ascii="黑体" w:hAnsi="黑体" w:eastAsia="黑体"/>
          <w:color w:val="000000"/>
          <w:sz w:val="32"/>
          <w:szCs w:val="32"/>
        </w:rPr>
        <w:t>命名</w:t>
      </w:r>
      <w:bookmarkEnd w:id="46"/>
      <w:bookmarkEnd w:id="47"/>
    </w:p>
    <w:p w14:paraId="60CA7A63">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科技志愿服务组织的命名应与其服务范围、成员分布、活动地域相一致,准确反映其特征：</w:t>
      </w:r>
    </w:p>
    <w:p w14:paraId="70799AD3">
      <w:pPr>
        <w:widowControl w:val="0"/>
        <w:tabs>
          <w:tab w:val="center" w:pos="12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a）名称形式通常为：</w:t>
      </w:r>
    </w:p>
    <w:p w14:paraId="26CAE278">
      <w:pPr>
        <w:pStyle w:val="7"/>
        <w:widowControl w:val="0"/>
        <w:numPr>
          <w:ilvl w:val="0"/>
          <w:numId w:val="0"/>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●单位全称（或规范简称）+科技志愿者协会或科技志愿服务队/团；</w:t>
      </w:r>
    </w:p>
    <w:p w14:paraId="7C670256">
      <w:pPr>
        <w:pStyle w:val="7"/>
        <w:widowControl w:val="0"/>
        <w:numPr>
          <w:ilvl w:val="0"/>
          <w:numId w:val="0"/>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●活动项目特色名称+科技志愿服务队/组织/团；</w:t>
      </w:r>
    </w:p>
    <w:p w14:paraId="063A098A">
      <w:pPr>
        <w:pStyle w:val="7"/>
        <w:widowControl w:val="0"/>
        <w:numPr>
          <w:ilvl w:val="0"/>
          <w:numId w:val="0"/>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●地方名称+科技志愿服务队/组织/团；</w:t>
      </w:r>
    </w:p>
    <w:p w14:paraId="7194B73E">
      <w:pPr>
        <w:pStyle w:val="7"/>
        <w:widowControl w:val="0"/>
        <w:numPr>
          <w:ilvl w:val="0"/>
          <w:numId w:val="0"/>
        </w:numPr>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●服务领域+科技志愿服务队/组织/团等。</w:t>
      </w:r>
    </w:p>
    <w:p w14:paraId="136577B7">
      <w:pPr>
        <w:widowControl w:val="0"/>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注1：</w:t>
      </w:r>
      <w:r>
        <w:rPr>
          <w:rFonts w:hint="eastAsia" w:ascii="仿宋_GB2312" w:hAnsi="仿宋_GB2312" w:eastAsia="仿宋_GB2312" w:cs="仿宋_GB2312"/>
          <w:color w:val="000000"/>
          <w:sz w:val="32"/>
          <w:szCs w:val="32"/>
        </w:rPr>
        <w:t>全国学会、省级科协成立的科技志愿服务组织命名为总队。</w:t>
      </w:r>
    </w:p>
    <w:p w14:paraId="486E351C">
      <w:pPr>
        <w:widowControl w:val="0"/>
        <w:spacing w:line="580" w:lineRule="exact"/>
        <w:ind w:firstLine="643"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注2</w:t>
      </w:r>
      <w:r>
        <w:rPr>
          <w:rFonts w:hint="eastAsia" w:ascii="仿宋_GB2312" w:hAnsi="仿宋_GB2312" w:eastAsia="仿宋_GB2312" w:cs="仿宋_GB2312"/>
          <w:color w:val="000000"/>
          <w:sz w:val="32"/>
          <w:szCs w:val="32"/>
        </w:rPr>
        <w:t>：以活动项目、地名、服务领域等命名时，不出现“中国”、“全国”、“中华”、“国家”、“国际”、“世界”、“全球”等字样。</w:t>
      </w:r>
    </w:p>
    <w:p w14:paraId="01310181">
      <w:pPr>
        <w:widowControl w:val="0"/>
        <w:tabs>
          <w:tab w:val="left" w:pos="1060"/>
          <w:tab w:val="left" w:pos="2940"/>
          <w:tab w:val="center" w:pos="31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b）科技志愿服务组织成立的下级科技志愿服务组织，命 名应符合有关规定要求。</w:t>
      </w:r>
    </w:p>
    <w:p w14:paraId="068E8FC4">
      <w:pPr>
        <w:widowControl w:val="0"/>
        <w:spacing w:line="580" w:lineRule="exact"/>
        <w:ind w:firstLine="640" w:firstLineChars="200"/>
        <w:outlineLvl w:val="1"/>
        <w:rPr>
          <w:rFonts w:ascii="黑体" w:hAnsi="黑体" w:eastAsia="黑体"/>
          <w:color w:val="000000"/>
          <w:sz w:val="32"/>
          <w:szCs w:val="32"/>
        </w:rPr>
      </w:pPr>
      <w:bookmarkStart w:id="48" w:name="_Toc148880617"/>
      <w:bookmarkStart w:id="49" w:name="_Toc155688514"/>
      <w:r>
        <w:rPr>
          <w:rFonts w:ascii="黑体" w:hAnsi="黑体" w:eastAsia="黑体"/>
          <w:color w:val="000000"/>
          <w:sz w:val="32"/>
          <w:szCs w:val="32"/>
        </w:rPr>
        <w:t>5.</w:t>
      </w:r>
      <w:r>
        <w:rPr>
          <w:rFonts w:hint="eastAsia" w:ascii="黑体" w:hAnsi="黑体" w:eastAsia="黑体"/>
          <w:color w:val="000000"/>
          <w:sz w:val="32"/>
          <w:szCs w:val="32"/>
        </w:rPr>
        <w:t>3</w:t>
      </w:r>
      <w:r>
        <w:rPr>
          <w:rFonts w:ascii="黑体" w:hAnsi="黑体" w:eastAsia="黑体"/>
          <w:color w:val="000000"/>
          <w:sz w:val="32"/>
          <w:szCs w:val="32"/>
        </w:rPr>
        <w:t xml:space="preserve">  </w:t>
      </w:r>
      <w:r>
        <w:rPr>
          <w:rFonts w:hint="eastAsia" w:ascii="黑体" w:hAnsi="黑体" w:eastAsia="黑体"/>
          <w:color w:val="000000"/>
          <w:sz w:val="32"/>
          <w:szCs w:val="32"/>
        </w:rPr>
        <w:t>注册</w:t>
      </w:r>
      <w:bookmarkEnd w:id="48"/>
      <w:bookmarkEnd w:id="49"/>
    </w:p>
    <w:p w14:paraId="562D95DE">
      <w:pPr>
        <w:widowControl w:val="0"/>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5.</w:t>
      </w:r>
      <w:r>
        <w:rPr>
          <w:rFonts w:hint="eastAsia" w:ascii="黑体" w:hAnsi="黑体" w:eastAsia="黑体"/>
          <w:color w:val="000000"/>
          <w:sz w:val="32"/>
          <w:szCs w:val="32"/>
        </w:rPr>
        <w:t>3</w:t>
      </w:r>
      <w:r>
        <w:rPr>
          <w:rFonts w:ascii="黑体" w:hAnsi="黑体" w:eastAsia="黑体"/>
          <w:color w:val="000000"/>
          <w:sz w:val="32"/>
          <w:szCs w:val="32"/>
        </w:rPr>
        <w:t xml:space="preserve">.1  </w:t>
      </w:r>
      <w:r>
        <w:rPr>
          <w:rFonts w:hint="eastAsia" w:ascii="仿宋_GB2312" w:hAnsi="仿宋_GB2312" w:eastAsia="仿宋_GB2312" w:cs="仿宋_GB2312"/>
          <w:color w:val="000000"/>
          <w:sz w:val="32"/>
          <w:szCs w:val="32"/>
        </w:rPr>
        <w:t>科技志愿服务组织应通过科技志愿服务信息平台注册，注册时应提供组织概述，相关信息应真实、可靠、完整。</w:t>
      </w:r>
    </w:p>
    <w:p w14:paraId="5EB28EA7">
      <w:pPr>
        <w:widowControl w:val="0"/>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5.</w:t>
      </w:r>
      <w:r>
        <w:rPr>
          <w:rFonts w:hint="eastAsia" w:ascii="黑体" w:hAnsi="黑体" w:eastAsia="黑体"/>
          <w:color w:val="000000"/>
          <w:sz w:val="32"/>
          <w:szCs w:val="32"/>
        </w:rPr>
        <w:t>3</w:t>
      </w:r>
      <w:r>
        <w:rPr>
          <w:rFonts w:ascii="黑体" w:hAnsi="黑体" w:eastAsia="黑体"/>
          <w:color w:val="000000"/>
          <w:sz w:val="32"/>
          <w:szCs w:val="32"/>
        </w:rPr>
        <w:t>.</w:t>
      </w:r>
      <w:r>
        <w:rPr>
          <w:rFonts w:hint="eastAsia" w:ascii="黑体" w:hAnsi="黑体" w:eastAsia="黑体"/>
          <w:color w:val="000000"/>
          <w:sz w:val="32"/>
          <w:szCs w:val="32"/>
        </w:rPr>
        <w:t>2</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科技志愿服务信息平台是科技志愿者、科技志愿服务组织的注册管理平台，是开展科技志愿服务活动的网上之家。主要功能和目标为：</w:t>
      </w:r>
    </w:p>
    <w:p w14:paraId="60FF289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a）具备实现志愿者与组织注册登录、供需对接匹配、活动发布与管理、时长记录认定、典型宣传示范、经验交流培训、后台智慧管理等功能；</w:t>
      </w:r>
    </w:p>
    <w:p w14:paraId="30F5E5ED">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b）汇聚各行各业的志愿服务专业人才，团结引领各级各类基层服务组织，有效畅通志愿服务线上平台阵地通道。</w:t>
      </w:r>
    </w:p>
    <w:p w14:paraId="19FAA9C9">
      <w:pPr>
        <w:widowControl w:val="0"/>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 xml:space="preserve">5.3.3  </w:t>
      </w:r>
      <w:r>
        <w:rPr>
          <w:rFonts w:hint="eastAsia" w:ascii="仿宋_GB2312" w:hAnsi="仿宋_GB2312" w:eastAsia="仿宋_GB2312" w:cs="仿宋_GB2312"/>
          <w:color w:val="000000"/>
          <w:sz w:val="32"/>
          <w:szCs w:val="32"/>
        </w:rPr>
        <w:t>科技志愿服务组织注册方式包括但不限于：</w:t>
      </w:r>
    </w:p>
    <w:p w14:paraId="37AA1FF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a）全国学会、省级科协科技志愿服务总队由中国科协命名、注册；</w:t>
      </w:r>
    </w:p>
    <w:p w14:paraId="1F1D804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b）全国学会、省级科协科技志愿服务总队设立并命名注册直属的科技志愿服务组织；</w:t>
      </w:r>
    </w:p>
    <w:p w14:paraId="092D4D7D">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c）注册成为科技志愿者后，可申请成立科技志愿服务组织，根据所在地域、所在领域、活动范围等选择归属管理单位。</w:t>
      </w:r>
    </w:p>
    <w:p w14:paraId="25B371C2">
      <w:pPr>
        <w:widowControl w:val="0"/>
        <w:spacing w:line="580" w:lineRule="exact"/>
        <w:ind w:firstLine="640" w:firstLineChars="200"/>
        <w:outlineLvl w:val="1"/>
        <w:rPr>
          <w:rFonts w:ascii="黑体" w:hAnsi="黑体" w:eastAsia="黑体"/>
          <w:color w:val="000000"/>
          <w:sz w:val="32"/>
          <w:szCs w:val="32"/>
        </w:rPr>
      </w:pPr>
      <w:bookmarkStart w:id="50" w:name="_Toc155688515"/>
      <w:bookmarkStart w:id="51" w:name="_Toc148880618"/>
      <w:r>
        <w:rPr>
          <w:rFonts w:ascii="黑体" w:hAnsi="黑体" w:eastAsia="黑体"/>
          <w:color w:val="000000"/>
          <w:sz w:val="32"/>
          <w:szCs w:val="32"/>
        </w:rPr>
        <w:t>5</w:t>
      </w:r>
      <w:r>
        <w:rPr>
          <w:rFonts w:hint="eastAsia" w:ascii="黑体" w:hAnsi="黑体" w:eastAsia="黑体"/>
          <w:color w:val="000000"/>
          <w:sz w:val="32"/>
          <w:szCs w:val="32"/>
        </w:rPr>
        <w:t>.4 审核</w:t>
      </w:r>
      <w:bookmarkEnd w:id="50"/>
      <w:bookmarkEnd w:id="51"/>
    </w:p>
    <w:p w14:paraId="76BDBB53">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5</w:t>
      </w:r>
      <w:r>
        <w:rPr>
          <w:rFonts w:hint="eastAsia" w:ascii="黑体" w:hAnsi="黑体" w:eastAsia="黑体"/>
          <w:color w:val="000000"/>
          <w:sz w:val="32"/>
          <w:szCs w:val="32"/>
        </w:rPr>
        <w:t xml:space="preserve">.4.1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科技志愿服务组织的注册由归属管理单位负责审核。</w:t>
      </w:r>
    </w:p>
    <w:p w14:paraId="7BD84B5C">
      <w:pPr>
        <w:widowControl w:val="0"/>
        <w:tabs>
          <w:tab w:val="center" w:pos="4201"/>
          <w:tab w:val="right" w:leader="dot" w:pos="9298"/>
        </w:tabs>
        <w:spacing w:line="580" w:lineRule="exact"/>
        <w:ind w:firstLine="640" w:firstLineChars="200"/>
        <w:rPr>
          <w:rFonts w:ascii="宋体"/>
          <w:color w:val="000000"/>
          <w:sz w:val="32"/>
          <w:szCs w:val="32"/>
        </w:rPr>
      </w:pPr>
      <w:r>
        <w:rPr>
          <w:rFonts w:ascii="黑体" w:hAnsi="黑体" w:eastAsia="黑体"/>
          <w:color w:val="000000"/>
          <w:sz w:val="32"/>
          <w:szCs w:val="32"/>
        </w:rPr>
        <w:t>5</w:t>
      </w:r>
      <w:r>
        <w:rPr>
          <w:rFonts w:hint="eastAsia" w:ascii="黑体" w:hAnsi="黑体" w:eastAsia="黑体"/>
          <w:color w:val="000000"/>
          <w:sz w:val="32"/>
          <w:szCs w:val="32"/>
        </w:rPr>
        <w:t xml:space="preserve">.4.2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审核内容主要包括服务领域、服务事项、服务要求、队伍名称、成员数量、负责人及联系人信息等。</w:t>
      </w:r>
    </w:p>
    <w:p w14:paraId="712F8A96">
      <w:pPr>
        <w:widowControl w:val="0"/>
        <w:spacing w:line="580" w:lineRule="exact"/>
        <w:ind w:firstLine="640" w:firstLineChars="200"/>
        <w:outlineLvl w:val="0"/>
        <w:rPr>
          <w:rFonts w:ascii="黑体" w:eastAsia="黑体"/>
          <w:color w:val="000000"/>
          <w:sz w:val="32"/>
          <w:szCs w:val="32"/>
        </w:rPr>
      </w:pPr>
      <w:bookmarkStart w:id="52" w:name="_Toc155688516"/>
      <w:r>
        <w:rPr>
          <w:rFonts w:ascii="黑体" w:eastAsia="黑体"/>
          <w:color w:val="000000"/>
          <w:sz w:val="32"/>
          <w:szCs w:val="32"/>
        </w:rPr>
        <w:t>6</w:t>
      </w:r>
      <w:r>
        <w:rPr>
          <w:rFonts w:hint="eastAsia" w:ascii="黑体" w:eastAsia="黑体"/>
          <w:color w:val="000000"/>
          <w:sz w:val="32"/>
          <w:szCs w:val="32"/>
        </w:rPr>
        <w:t xml:space="preserve"> </w:t>
      </w:r>
      <w:r>
        <w:rPr>
          <w:rFonts w:ascii="黑体" w:eastAsia="黑体"/>
          <w:color w:val="000000"/>
          <w:sz w:val="32"/>
          <w:szCs w:val="32"/>
        </w:rPr>
        <w:t xml:space="preserve"> </w:t>
      </w:r>
      <w:r>
        <w:rPr>
          <w:rFonts w:hint="eastAsia" w:ascii="黑体" w:eastAsia="黑体"/>
          <w:color w:val="000000"/>
          <w:sz w:val="32"/>
          <w:szCs w:val="32"/>
        </w:rPr>
        <w:t>组织运行与管理</w:t>
      </w:r>
      <w:bookmarkEnd w:id="52"/>
    </w:p>
    <w:p w14:paraId="6B59FC52">
      <w:pPr>
        <w:widowControl w:val="0"/>
        <w:spacing w:line="580" w:lineRule="exact"/>
        <w:ind w:firstLine="640" w:firstLineChars="200"/>
        <w:outlineLvl w:val="1"/>
        <w:rPr>
          <w:rFonts w:ascii="宋体"/>
          <w:color w:val="000000"/>
          <w:sz w:val="32"/>
          <w:szCs w:val="32"/>
        </w:rPr>
      </w:pPr>
      <w:bookmarkStart w:id="53" w:name="_Toc155688517"/>
      <w:r>
        <w:rPr>
          <w:rFonts w:hint="eastAsia" w:ascii="黑体" w:hAnsi="黑体" w:eastAsia="黑体"/>
          <w:color w:val="000000"/>
          <w:sz w:val="32"/>
          <w:szCs w:val="32"/>
        </w:rPr>
        <w:t>6</w:t>
      </w:r>
      <w:r>
        <w:rPr>
          <w:rFonts w:ascii="黑体" w:hAnsi="黑体" w:eastAsia="黑体"/>
          <w:color w:val="000000"/>
          <w:sz w:val="32"/>
          <w:szCs w:val="32"/>
        </w:rPr>
        <w:t xml:space="preserve">.1  </w:t>
      </w:r>
      <w:r>
        <w:rPr>
          <w:rFonts w:hint="eastAsia" w:ascii="黑体" w:hAnsi="黑体" w:eastAsia="黑体"/>
          <w:color w:val="000000"/>
          <w:sz w:val="32"/>
          <w:szCs w:val="32"/>
        </w:rPr>
        <w:t>组织运行</w:t>
      </w:r>
      <w:bookmarkEnd w:id="53"/>
    </w:p>
    <w:p w14:paraId="741F9E3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 xml:space="preserve">6.1.1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全国学会、省级科协科技志愿服务总队组织建设主要包括：</w:t>
      </w:r>
    </w:p>
    <w:p w14:paraId="250CC09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a）建立总队的组织架构，掌握所属各级科技志愿服务组织队伍数量和隶属关系、志愿者人数、服务内容和形式；</w:t>
      </w:r>
    </w:p>
    <w:p w14:paraId="6A4D6EF7">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b）制定总队工作制度，包括中长期工作规划、年度计划、决策议事规则、管理制度（培训、嘉许等）、保障措施等；</w:t>
      </w:r>
    </w:p>
    <w:p w14:paraId="077DDD3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c）定期对下属科技志愿服务队工作开展情况进行监督考核评估，宜在项目、经费、嘉许、人员调配、宣传等方面予以支持，指导开展风险防控；</w:t>
      </w:r>
    </w:p>
    <w:p w14:paraId="45F04341">
      <w:pPr>
        <w:widowControl w:val="0"/>
        <w:tabs>
          <w:tab w:val="left"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d）对下属科技志愿服务队进行业务指导。</w:t>
      </w:r>
    </w:p>
    <w:p w14:paraId="175DC329">
      <w:pPr>
        <w:pStyle w:val="2"/>
        <w:widowControl w:val="0"/>
        <w:spacing w:before="0" w:line="580" w:lineRule="exact"/>
        <w:ind w:firstLine="640" w:firstLineChars="200"/>
        <w:rPr>
          <w:rFonts w:hint="eastAsia" w:ascii="宋体" w:hAnsi="宋体" w:eastAsia="宋体"/>
          <w:color w:val="000000"/>
          <w:sz w:val="32"/>
          <w:szCs w:val="32"/>
        </w:rPr>
      </w:pPr>
      <w:r>
        <w:rPr>
          <w:rFonts w:hint="eastAsia" w:ascii="黑体" w:hAnsi="黑体" w:eastAsia="黑体"/>
          <w:color w:val="000000"/>
          <w:sz w:val="32"/>
          <w:szCs w:val="32"/>
        </w:rPr>
        <w:t xml:space="preserve">6.1.2 </w:t>
      </w:r>
      <w:r>
        <w:rPr>
          <w:rFonts w:ascii="黑体" w:hAnsi="黑体" w:eastAsia="黑体"/>
          <w:color w:val="000000"/>
          <w:sz w:val="32"/>
          <w:szCs w:val="32"/>
        </w:rPr>
        <w:t xml:space="preserve"> </w:t>
      </w:r>
      <w:r>
        <w:rPr>
          <w:rFonts w:hint="eastAsia" w:hAnsi="仿宋_GB2312" w:cs="仿宋_GB2312"/>
          <w:color w:val="000000"/>
          <w:sz w:val="32"/>
          <w:szCs w:val="32"/>
        </w:rPr>
        <w:t>全国学会、省级科协科技志愿服务总队对下属科技志愿服务队组织建设进行指导，内容主要包括：</w:t>
      </w:r>
    </w:p>
    <w:p w14:paraId="1B69E4A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a）指导开展常态化、专业化科技志愿服务；</w:t>
      </w:r>
    </w:p>
    <w:p w14:paraId="051BC31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b）建立志愿者管理、活动管理、保障激励、安全管理、风险防控等工作制度；</w:t>
      </w:r>
    </w:p>
    <w:p w14:paraId="68C3CF4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c）建立志愿者权益保护和反馈机制；</w:t>
      </w:r>
    </w:p>
    <w:p w14:paraId="264C969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d）建立科技志愿服务投诉接办机制；</w:t>
      </w:r>
    </w:p>
    <w:p w14:paraId="3313BC5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e）根据服务需求和志愿者情况成立相应的科技志愿服务分支，开展各类服务；</w:t>
      </w:r>
    </w:p>
    <w:p w14:paraId="208B6444">
      <w:pPr>
        <w:widowControl w:val="0"/>
        <w:tabs>
          <w:tab w:val="center" w:pos="1060"/>
          <w:tab w:val="right" w:leader="dot" w:pos="9298"/>
        </w:tabs>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f）指导建立退出机制。</w:t>
      </w:r>
    </w:p>
    <w:p w14:paraId="66669963">
      <w:pPr>
        <w:widowControl w:val="0"/>
        <w:spacing w:line="600" w:lineRule="exact"/>
        <w:ind w:firstLine="640" w:firstLineChars="200"/>
        <w:outlineLvl w:val="1"/>
        <w:rPr>
          <w:rFonts w:ascii="黑体" w:hAnsi="黑体" w:eastAsia="黑体"/>
          <w:color w:val="000000"/>
          <w:sz w:val="32"/>
          <w:szCs w:val="32"/>
        </w:rPr>
      </w:pPr>
      <w:bookmarkStart w:id="54" w:name="_Toc155688518"/>
      <w:r>
        <w:rPr>
          <w:rFonts w:ascii="黑体" w:hAnsi="黑体" w:eastAsia="黑体"/>
          <w:color w:val="000000"/>
          <w:sz w:val="32"/>
          <w:szCs w:val="32"/>
        </w:rPr>
        <w:t xml:space="preserve">6.2  </w:t>
      </w:r>
      <w:bookmarkStart w:id="55" w:name="_Hlk134725628"/>
      <w:r>
        <w:rPr>
          <w:rFonts w:hint="eastAsia" w:ascii="黑体" w:hAnsi="黑体" w:eastAsia="黑体"/>
          <w:color w:val="000000"/>
          <w:sz w:val="32"/>
          <w:szCs w:val="32"/>
        </w:rPr>
        <w:t>志愿者的招募及管理</w:t>
      </w:r>
      <w:bookmarkEnd w:id="54"/>
      <w:bookmarkEnd w:id="55"/>
    </w:p>
    <w:p w14:paraId="48C5C14F">
      <w:pPr>
        <w:widowControl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志愿者招募及其管理按照CVST 2:2024的要求开展。</w:t>
      </w:r>
    </w:p>
    <w:p w14:paraId="38113AD6">
      <w:pPr>
        <w:widowControl w:val="0"/>
        <w:spacing w:line="600" w:lineRule="exact"/>
        <w:ind w:firstLine="640" w:firstLineChars="200"/>
        <w:outlineLvl w:val="1"/>
        <w:rPr>
          <w:rFonts w:ascii="黑体" w:hAnsi="黑体" w:eastAsia="黑体"/>
          <w:color w:val="000000"/>
          <w:sz w:val="32"/>
          <w:szCs w:val="32"/>
        </w:rPr>
      </w:pPr>
      <w:bookmarkStart w:id="56" w:name="_Toc155688519"/>
      <w:r>
        <w:rPr>
          <w:rFonts w:ascii="黑体" w:hAnsi="黑体" w:eastAsia="黑体"/>
          <w:color w:val="000000"/>
          <w:sz w:val="32"/>
          <w:szCs w:val="32"/>
        </w:rPr>
        <w:t xml:space="preserve">6.3  </w:t>
      </w:r>
      <w:r>
        <w:rPr>
          <w:rFonts w:hint="eastAsia" w:ascii="黑体" w:hAnsi="黑体" w:eastAsia="黑体"/>
          <w:color w:val="000000"/>
          <w:sz w:val="32"/>
          <w:szCs w:val="32"/>
        </w:rPr>
        <w:t>科技志愿活动和项目的管理</w:t>
      </w:r>
      <w:bookmarkEnd w:id="56"/>
    </w:p>
    <w:p w14:paraId="53B30A72">
      <w:pPr>
        <w:widowControl w:val="0"/>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科技志愿活动和项目的管理按照CVST 3:2024的要求开展。</w:t>
      </w:r>
    </w:p>
    <w:p w14:paraId="05F0F2D9">
      <w:pPr>
        <w:widowControl w:val="0"/>
        <w:spacing w:line="600" w:lineRule="exact"/>
        <w:ind w:firstLine="640" w:firstLineChars="200"/>
        <w:outlineLvl w:val="1"/>
        <w:rPr>
          <w:rFonts w:ascii="黑体" w:hAnsi="黑体" w:eastAsia="黑体"/>
          <w:color w:val="000000"/>
          <w:sz w:val="32"/>
          <w:szCs w:val="32"/>
        </w:rPr>
      </w:pPr>
      <w:bookmarkStart w:id="57" w:name="_Toc155688520"/>
      <w:r>
        <w:rPr>
          <w:rFonts w:ascii="黑体" w:hAnsi="黑体" w:eastAsia="黑体"/>
          <w:color w:val="000000"/>
          <w:sz w:val="32"/>
          <w:szCs w:val="32"/>
        </w:rPr>
        <w:t xml:space="preserve">6.4  </w:t>
      </w:r>
      <w:r>
        <w:rPr>
          <w:rFonts w:hint="eastAsia" w:ascii="黑体" w:hAnsi="黑体" w:eastAsia="黑体"/>
          <w:color w:val="000000"/>
          <w:sz w:val="32"/>
          <w:szCs w:val="32"/>
        </w:rPr>
        <w:t>科技志愿服务</w:t>
      </w:r>
      <w:bookmarkStart w:id="58" w:name="_Hlk134725653"/>
      <w:r>
        <w:rPr>
          <w:rFonts w:hint="eastAsia" w:ascii="黑体" w:hAnsi="黑体" w:eastAsia="黑体"/>
          <w:color w:val="000000"/>
          <w:sz w:val="32"/>
          <w:szCs w:val="32"/>
        </w:rPr>
        <w:t>阵地的建设</w:t>
      </w:r>
      <w:bookmarkEnd w:id="58"/>
      <w:r>
        <w:rPr>
          <w:rFonts w:hint="eastAsia" w:ascii="黑体" w:hAnsi="黑体" w:eastAsia="黑体"/>
          <w:color w:val="000000"/>
          <w:sz w:val="32"/>
          <w:szCs w:val="32"/>
        </w:rPr>
        <w:t>和管理</w:t>
      </w:r>
      <w:bookmarkEnd w:id="57"/>
    </w:p>
    <w:p w14:paraId="520E8DAF">
      <w:pPr>
        <w:widowControl w:val="0"/>
        <w:spacing w:line="600" w:lineRule="exact"/>
        <w:ind w:firstLine="656" w:firstLineChars="200"/>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科技志愿服务阵地的建设和管理按照CVST 5:2024的要求开展。</w:t>
      </w:r>
    </w:p>
    <w:p w14:paraId="0F7C66AD">
      <w:pPr>
        <w:widowControl w:val="0"/>
        <w:spacing w:line="600" w:lineRule="exact"/>
        <w:ind w:firstLine="640" w:firstLineChars="200"/>
        <w:outlineLvl w:val="1"/>
        <w:rPr>
          <w:rFonts w:ascii="黑体" w:hAnsi="黑体" w:eastAsia="黑体"/>
          <w:color w:val="000000"/>
          <w:sz w:val="32"/>
          <w:szCs w:val="32"/>
        </w:rPr>
      </w:pPr>
      <w:bookmarkStart w:id="59" w:name="_Toc155688521"/>
      <w:r>
        <w:rPr>
          <w:rFonts w:hint="eastAsia" w:ascii="黑体" w:hAnsi="黑体" w:eastAsia="黑体"/>
          <w:color w:val="000000"/>
          <w:sz w:val="32"/>
          <w:szCs w:val="32"/>
        </w:rPr>
        <w:t>6.</w:t>
      </w:r>
      <w:r>
        <w:rPr>
          <w:rFonts w:ascii="黑体" w:hAnsi="黑体" w:eastAsia="黑体"/>
          <w:color w:val="000000"/>
          <w:sz w:val="32"/>
          <w:szCs w:val="32"/>
        </w:rPr>
        <w:t>5</w:t>
      </w:r>
      <w:r>
        <w:rPr>
          <w:rFonts w:hint="eastAsia" w:ascii="黑体" w:hAnsi="黑体" w:eastAsia="黑体"/>
          <w:color w:val="000000"/>
          <w:sz w:val="32"/>
          <w:szCs w:val="32"/>
        </w:rPr>
        <w:t xml:space="preserve"> </w:t>
      </w:r>
      <w:r>
        <w:rPr>
          <w:rFonts w:ascii="黑体" w:hAnsi="黑体" w:eastAsia="黑体"/>
          <w:color w:val="000000"/>
          <w:sz w:val="32"/>
          <w:szCs w:val="32"/>
        </w:rPr>
        <w:t xml:space="preserve"> </w:t>
      </w:r>
      <w:r>
        <w:rPr>
          <w:rFonts w:hint="eastAsia" w:ascii="黑体" w:hAnsi="黑体" w:eastAsia="黑体"/>
          <w:color w:val="000000"/>
          <w:sz w:val="32"/>
          <w:szCs w:val="32"/>
        </w:rPr>
        <w:t>信息管理</w:t>
      </w:r>
      <w:bookmarkEnd w:id="59"/>
    </w:p>
    <w:p w14:paraId="0A7AC60D">
      <w:pPr>
        <w:widowControl w:val="0"/>
        <w:tabs>
          <w:tab w:val="center" w:pos="4201"/>
          <w:tab w:val="right" w:leader="dot" w:pos="9298"/>
        </w:tabs>
        <w:spacing w:line="60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6</w:t>
      </w:r>
      <w:r>
        <w:rPr>
          <w:rFonts w:ascii="黑体" w:hAnsi="黑体" w:eastAsia="黑体"/>
          <w:color w:val="000000"/>
          <w:sz w:val="32"/>
          <w:szCs w:val="32"/>
        </w:rPr>
        <w:t>.5.1</w:t>
      </w:r>
      <w:r>
        <w:rPr>
          <w:rFonts w:ascii="宋体" w:hAnsi="宋体"/>
          <w:color w:val="000000"/>
          <w:sz w:val="32"/>
          <w:szCs w:val="32"/>
        </w:rPr>
        <w:t xml:space="preserve">  </w:t>
      </w:r>
      <w:r>
        <w:rPr>
          <w:rFonts w:hint="eastAsia" w:ascii="仿宋_GB2312" w:hAnsi="仿宋_GB2312" w:eastAsia="仿宋_GB2312" w:cs="仿宋_GB2312"/>
          <w:color w:val="000000"/>
          <w:sz w:val="32"/>
          <w:szCs w:val="32"/>
        </w:rPr>
        <w:t>科技志愿服务组织建立信息和档案管理制度,分类清晰合理,宜采用信息化手段进行管理。</w:t>
      </w:r>
    </w:p>
    <w:p w14:paraId="5D1AF212">
      <w:pPr>
        <w:widowControl w:val="0"/>
        <w:tabs>
          <w:tab w:val="center" w:pos="4201"/>
          <w:tab w:val="right" w:leader="dot" w:pos="9298"/>
        </w:tabs>
        <w:spacing w:line="60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6.5.2</w:t>
      </w:r>
      <w:r>
        <w:rPr>
          <w:rFonts w:ascii="宋体" w:hAnsi="宋体"/>
          <w:color w:val="000000"/>
          <w:sz w:val="32"/>
          <w:szCs w:val="32"/>
        </w:rPr>
        <w:t xml:space="preserve">  </w:t>
      </w:r>
      <w:r>
        <w:rPr>
          <w:rFonts w:hint="eastAsia" w:ascii="仿宋_GB2312" w:hAnsi="仿宋_GB2312" w:eastAsia="仿宋_GB2312" w:cs="仿宋_GB2312"/>
          <w:color w:val="000000"/>
          <w:sz w:val="32"/>
          <w:szCs w:val="32"/>
        </w:rPr>
        <w:t>信息管理内容包括但不限于：制度文件的管理、信息平台的信息管理、志愿活动档案的管理、服务时长记录的管理。</w:t>
      </w:r>
    </w:p>
    <w:p w14:paraId="4B6A4794">
      <w:pPr>
        <w:widowControl w:val="0"/>
        <w:tabs>
          <w:tab w:val="center" w:pos="4201"/>
          <w:tab w:val="right" w:leader="dot" w:pos="9298"/>
        </w:tabs>
        <w:spacing w:line="60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6.5.</w:t>
      </w:r>
      <w:r>
        <w:rPr>
          <w:rFonts w:hint="eastAsia" w:ascii="黑体" w:hAnsi="黑体" w:eastAsia="黑体"/>
          <w:color w:val="000000"/>
          <w:sz w:val="32"/>
          <w:szCs w:val="32"/>
        </w:rPr>
        <w:t>3</w:t>
      </w:r>
      <w:r>
        <w:rPr>
          <w:rFonts w:ascii="黑体" w:hAnsi="黑体" w:eastAsia="黑体"/>
          <w:color w:val="000000"/>
          <w:sz w:val="32"/>
          <w:szCs w:val="32"/>
        </w:rPr>
        <w:t xml:space="preserve"> </w:t>
      </w:r>
      <w:r>
        <w:rPr>
          <w:rFonts w:hint="eastAsia" w:ascii="黑体" w:hAnsi="黑体" w:eastAsia="黑体"/>
          <w:color w:val="000000"/>
          <w:sz w:val="32"/>
          <w:szCs w:val="32"/>
        </w:rPr>
        <w:t xml:space="preserve"> </w:t>
      </w:r>
      <w:r>
        <w:rPr>
          <w:rFonts w:hint="eastAsia" w:ascii="仿宋_GB2312" w:hAnsi="仿宋_GB2312" w:eastAsia="仿宋_GB2312" w:cs="仿宋_GB2312"/>
          <w:color w:val="000000"/>
          <w:sz w:val="32"/>
          <w:szCs w:val="32"/>
        </w:rPr>
        <w:t>根据信息的分类，明确相应的保存周期，并及时维护更新。</w:t>
      </w:r>
    </w:p>
    <w:p w14:paraId="76FAC99B">
      <w:pPr>
        <w:widowControl w:val="0"/>
        <w:tabs>
          <w:tab w:val="center" w:pos="4201"/>
          <w:tab w:val="right" w:leader="dot" w:pos="9298"/>
        </w:tabs>
        <w:spacing w:line="600" w:lineRule="exact"/>
        <w:ind w:firstLine="640" w:firstLineChars="200"/>
        <w:rPr>
          <w:rFonts w:ascii="宋体" w:hAnsi="宋体"/>
          <w:color w:val="000000"/>
          <w:sz w:val="32"/>
          <w:szCs w:val="32"/>
        </w:rPr>
      </w:pPr>
      <w:r>
        <w:rPr>
          <w:rFonts w:ascii="黑体" w:hAnsi="黑体" w:eastAsia="黑体"/>
          <w:color w:val="000000"/>
          <w:sz w:val="32"/>
          <w:szCs w:val="32"/>
        </w:rPr>
        <w:t>6.5.</w:t>
      </w:r>
      <w:r>
        <w:rPr>
          <w:rFonts w:hint="eastAsia" w:ascii="黑体" w:hAnsi="黑体" w:eastAsia="黑体"/>
          <w:color w:val="000000"/>
          <w:sz w:val="32"/>
          <w:szCs w:val="32"/>
        </w:rPr>
        <w:t xml:space="preserve">4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科技志愿服务相关的信息和档案，根据相关要求，进行保存、提供和处置，做好信息安全工作。</w:t>
      </w:r>
    </w:p>
    <w:p w14:paraId="6E0C58B6">
      <w:pPr>
        <w:widowControl w:val="0"/>
        <w:spacing w:line="600" w:lineRule="exact"/>
        <w:ind w:firstLine="640" w:firstLineChars="200"/>
        <w:outlineLvl w:val="1"/>
        <w:rPr>
          <w:rFonts w:ascii="黑体" w:hAnsi="黑体" w:eastAsia="黑体"/>
          <w:color w:val="000000"/>
          <w:sz w:val="32"/>
          <w:szCs w:val="32"/>
        </w:rPr>
      </w:pPr>
      <w:bookmarkStart w:id="60" w:name="_Toc155688522"/>
      <w:r>
        <w:rPr>
          <w:rFonts w:hint="eastAsia" w:ascii="黑体" w:hAnsi="黑体" w:eastAsia="黑体"/>
          <w:color w:val="000000"/>
          <w:sz w:val="32"/>
          <w:szCs w:val="32"/>
        </w:rPr>
        <w:t>6</w:t>
      </w:r>
      <w:r>
        <w:rPr>
          <w:rFonts w:ascii="黑体" w:hAnsi="黑体" w:eastAsia="黑体"/>
          <w:color w:val="000000"/>
          <w:sz w:val="32"/>
          <w:szCs w:val="32"/>
        </w:rPr>
        <w:t xml:space="preserve">.6  </w:t>
      </w:r>
      <w:r>
        <w:rPr>
          <w:rFonts w:hint="eastAsia" w:ascii="黑体" w:hAnsi="黑体" w:eastAsia="黑体"/>
          <w:color w:val="000000"/>
          <w:sz w:val="32"/>
          <w:szCs w:val="32"/>
        </w:rPr>
        <w:t>保障与激励</w:t>
      </w:r>
      <w:bookmarkEnd w:id="60"/>
    </w:p>
    <w:p w14:paraId="07AA2698">
      <w:pPr>
        <w:widowControl w:val="0"/>
        <w:spacing w:line="600" w:lineRule="exact"/>
        <w:ind w:firstLine="640" w:firstLineChars="200"/>
        <w:rPr>
          <w:rFonts w:ascii="宋体" w:hAnsi="宋体"/>
          <w:color w:val="000000"/>
          <w:sz w:val="32"/>
          <w:szCs w:val="32"/>
        </w:rPr>
      </w:pPr>
      <w:r>
        <w:rPr>
          <w:rFonts w:hint="eastAsia" w:ascii="仿宋_GB2312" w:hAnsi="仿宋_GB2312" w:eastAsia="仿宋_GB2312" w:cs="仿宋_GB2312"/>
          <w:color w:val="000000"/>
          <w:sz w:val="32"/>
          <w:szCs w:val="32"/>
        </w:rPr>
        <w:t>为确保科技志愿服务正常开展和利益相关方权益，科技志愿服务组织进行保障和激励制度的设计，按照CVST 4:2024的要求组织实施。</w:t>
      </w:r>
      <w:bookmarkStart w:id="61" w:name="_Toc11078675"/>
    </w:p>
    <w:p w14:paraId="6C001884">
      <w:pPr>
        <w:widowControl w:val="0"/>
        <w:spacing w:line="600" w:lineRule="exact"/>
        <w:ind w:firstLine="640" w:firstLineChars="200"/>
        <w:outlineLvl w:val="0"/>
        <w:rPr>
          <w:rFonts w:ascii="黑体" w:eastAsia="黑体"/>
          <w:color w:val="000000"/>
          <w:sz w:val="32"/>
          <w:szCs w:val="32"/>
        </w:rPr>
      </w:pPr>
      <w:bookmarkStart w:id="62" w:name="_Toc155688523"/>
      <w:r>
        <w:rPr>
          <w:rFonts w:ascii="黑体" w:eastAsia="黑体"/>
          <w:color w:val="000000"/>
          <w:sz w:val="32"/>
          <w:szCs w:val="32"/>
        </w:rPr>
        <w:br w:type="page"/>
      </w:r>
      <w:r>
        <w:rPr>
          <w:rFonts w:hint="eastAsia" w:ascii="黑体" w:eastAsia="黑体"/>
          <w:color w:val="000000"/>
          <w:sz w:val="32"/>
          <w:szCs w:val="32"/>
        </w:rPr>
        <w:t xml:space="preserve">7 </w:t>
      </w:r>
      <w:r>
        <w:rPr>
          <w:rFonts w:ascii="黑体" w:eastAsia="黑体"/>
          <w:color w:val="000000"/>
          <w:sz w:val="32"/>
          <w:szCs w:val="32"/>
        </w:rPr>
        <w:t xml:space="preserve"> 标识使用与管理</w:t>
      </w:r>
      <w:bookmarkEnd w:id="62"/>
    </w:p>
    <w:p w14:paraId="4388EE53">
      <w:pPr>
        <w:widowControl w:val="0"/>
        <w:spacing w:line="580" w:lineRule="exact"/>
        <w:ind w:firstLine="640" w:firstLineChars="200"/>
        <w:outlineLvl w:val="1"/>
        <w:rPr>
          <w:rFonts w:ascii="宋体"/>
          <w:color w:val="000000"/>
          <w:sz w:val="32"/>
          <w:szCs w:val="32"/>
        </w:rPr>
      </w:pPr>
      <w:bookmarkStart w:id="63" w:name="_Toc155688524"/>
      <w:r>
        <w:rPr>
          <w:rFonts w:hint="eastAsia" w:ascii="黑体" w:hAnsi="黑体" w:eastAsia="黑体"/>
          <w:color w:val="000000"/>
          <w:sz w:val="32"/>
          <w:szCs w:val="32"/>
        </w:rPr>
        <w:t>7</w:t>
      </w:r>
      <w:r>
        <w:rPr>
          <w:rFonts w:ascii="黑体" w:hAnsi="黑体" w:eastAsia="黑体"/>
          <w:color w:val="000000"/>
          <w:sz w:val="32"/>
          <w:szCs w:val="32"/>
        </w:rPr>
        <w:t xml:space="preserve">.1  </w:t>
      </w:r>
      <w:r>
        <w:rPr>
          <w:rFonts w:hint="eastAsia" w:ascii="黑体" w:hAnsi="黑体" w:eastAsia="黑体"/>
          <w:color w:val="000000"/>
          <w:sz w:val="32"/>
          <w:szCs w:val="32"/>
        </w:rPr>
        <w:t>基本要求</w:t>
      </w:r>
      <w:bookmarkEnd w:id="63"/>
    </w:p>
    <w:p w14:paraId="1915D052">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科技志愿服务组织应遵循诚实守信的原则，按照相关标准、管理规范使用中国科技志愿服务标识，应保证其传播内容的准确和科学权威。标识使用人主要包括：</w:t>
      </w:r>
    </w:p>
    <w:p w14:paraId="16FA9531">
      <w:pPr>
        <w:widowControl w:val="0"/>
        <w:spacing w:line="580" w:lineRule="exact"/>
        <w:ind w:firstLine="616" w:firstLineChars="200"/>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color w:val="000000"/>
          <w:spacing w:val="-6"/>
          <w:sz w:val="32"/>
          <w:szCs w:val="32"/>
        </w:rPr>
        <w:t>a）地方科学技术协会、基层组织、各级学会（协会、研究会）；</w:t>
      </w:r>
    </w:p>
    <w:p w14:paraId="314E31D0">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b）在科技志愿服务信息平台注册的志愿者、组织；</w:t>
      </w:r>
    </w:p>
    <w:p w14:paraId="21805C62">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c）通过签订合同、认定、审批等方式获得使用授权的。</w:t>
      </w:r>
    </w:p>
    <w:p w14:paraId="346202CD">
      <w:pPr>
        <w:widowControl w:val="0"/>
        <w:spacing w:line="580" w:lineRule="exact"/>
        <w:ind w:firstLine="640" w:firstLineChars="200"/>
        <w:outlineLvl w:val="1"/>
        <w:rPr>
          <w:rFonts w:ascii="宋体" w:eastAsia="黑体"/>
          <w:color w:val="000000"/>
          <w:sz w:val="32"/>
          <w:szCs w:val="32"/>
        </w:rPr>
      </w:pPr>
      <w:bookmarkStart w:id="64" w:name="_Toc155688525"/>
      <w:r>
        <w:rPr>
          <w:rFonts w:hint="eastAsia" w:ascii="黑体" w:hAnsi="黑体" w:eastAsia="黑体"/>
          <w:color w:val="000000"/>
          <w:sz w:val="32"/>
          <w:szCs w:val="32"/>
        </w:rPr>
        <w:t>7</w:t>
      </w:r>
      <w:r>
        <w:rPr>
          <w:rFonts w:ascii="黑体" w:hAnsi="黑体" w:eastAsia="黑体"/>
          <w:color w:val="000000"/>
          <w:sz w:val="32"/>
          <w:szCs w:val="32"/>
        </w:rPr>
        <w:t>.</w:t>
      </w:r>
      <w:r>
        <w:rPr>
          <w:rFonts w:hint="eastAsia" w:ascii="黑体" w:hAnsi="黑体" w:eastAsia="黑体"/>
          <w:color w:val="000000"/>
          <w:sz w:val="32"/>
          <w:szCs w:val="32"/>
        </w:rPr>
        <w:t>2</w:t>
      </w:r>
      <w:r>
        <w:rPr>
          <w:rFonts w:ascii="黑体" w:hAnsi="黑体" w:eastAsia="黑体"/>
          <w:color w:val="000000"/>
          <w:sz w:val="32"/>
          <w:szCs w:val="32"/>
        </w:rPr>
        <w:t xml:space="preserve">  标识使用</w:t>
      </w:r>
      <w:bookmarkEnd w:id="64"/>
    </w:p>
    <w:p w14:paraId="0067A9B6">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开展科技志愿服务应规范使用中国科技志愿服务标识。使用中国科技志愿服务标识视觉形象应符合《中国科技志愿服务标识使用管理办法（暂行）》及《中国科技志愿服务标识视觉形象应用手册》的规定要求。</w:t>
      </w:r>
    </w:p>
    <w:p w14:paraId="2B91A068">
      <w:pPr>
        <w:widowControl w:val="0"/>
        <w:tabs>
          <w:tab w:val="center" w:pos="4201"/>
          <w:tab w:val="right" w:leader="dot" w:pos="9298"/>
        </w:tabs>
        <w:spacing w:line="580" w:lineRule="exact"/>
        <w:ind w:firstLine="643" w:firstLineChars="200"/>
        <w:rPr>
          <w:rFonts w:ascii="Times" w:hAnsi="Times"/>
          <w:color w:val="000000"/>
          <w:spacing w:val="-6"/>
          <w:sz w:val="32"/>
          <w:szCs w:val="32"/>
        </w:rPr>
      </w:pPr>
      <w:r>
        <w:rPr>
          <w:rFonts w:hint="eastAsia" w:ascii="宋体" w:hAnsi="宋体"/>
          <w:b/>
          <w:bCs/>
          <w:color w:val="000000"/>
          <w:sz w:val="32"/>
          <w:szCs w:val="32"/>
        </w:rPr>
        <w:t>注</w:t>
      </w:r>
      <w:r>
        <w:rPr>
          <w:rFonts w:hint="eastAsia" w:ascii="宋体" w:hAnsi="宋体"/>
          <w:color w:val="000000"/>
          <w:sz w:val="32"/>
          <w:szCs w:val="32"/>
        </w:rPr>
        <w:t>：</w:t>
      </w:r>
      <w:r>
        <w:rPr>
          <w:rFonts w:hint="eastAsia" w:ascii="仿宋_GB2312" w:hAnsi="仿宋_GB2312" w:eastAsia="仿宋_GB2312" w:cs="仿宋_GB2312"/>
          <w:color w:val="000000"/>
          <w:sz w:val="32"/>
          <w:szCs w:val="32"/>
        </w:rPr>
        <w:t>中国科技志愿服务标识视觉形象应用手册下载网址：</w:t>
      </w:r>
      <w:r>
        <w:rPr>
          <w:rFonts w:ascii="Times" w:hAnsi="Times" w:eastAsia="仿宋_GB2312"/>
          <w:color w:val="000000"/>
          <w:spacing w:val="-6"/>
          <w:sz w:val="32"/>
          <w:szCs w:val="32"/>
        </w:rPr>
        <w:t>https://www.stvs.org.cn/upload/resources/file/2020/07/29/27960.pdf。</w:t>
      </w:r>
    </w:p>
    <w:p w14:paraId="03F310D0">
      <w:pPr>
        <w:widowControl w:val="0"/>
        <w:spacing w:line="580" w:lineRule="exact"/>
        <w:ind w:firstLine="640" w:firstLineChars="200"/>
        <w:outlineLvl w:val="0"/>
        <w:rPr>
          <w:rFonts w:ascii="黑体" w:eastAsia="黑体"/>
          <w:color w:val="000000"/>
          <w:sz w:val="32"/>
          <w:szCs w:val="32"/>
        </w:rPr>
      </w:pPr>
      <w:bookmarkStart w:id="65" w:name="_Toc155688526"/>
      <w:r>
        <w:rPr>
          <w:rFonts w:hint="eastAsia" w:ascii="黑体" w:eastAsia="黑体"/>
          <w:color w:val="000000"/>
          <w:sz w:val="32"/>
          <w:szCs w:val="32"/>
        </w:rPr>
        <w:t>8</w:t>
      </w:r>
      <w:r>
        <w:rPr>
          <w:rFonts w:ascii="黑体" w:eastAsia="黑体"/>
          <w:color w:val="000000"/>
          <w:sz w:val="32"/>
          <w:szCs w:val="32"/>
        </w:rPr>
        <w:t xml:space="preserve"> </w:t>
      </w:r>
      <w:r>
        <w:rPr>
          <w:rFonts w:hint="eastAsia" w:ascii="黑体" w:eastAsia="黑体"/>
          <w:color w:val="000000"/>
          <w:sz w:val="32"/>
          <w:szCs w:val="32"/>
        </w:rPr>
        <w:t xml:space="preserve"> 评价与改进</w:t>
      </w:r>
      <w:bookmarkEnd w:id="65"/>
    </w:p>
    <w:p w14:paraId="13867FD1">
      <w:pPr>
        <w:widowControl w:val="0"/>
        <w:spacing w:line="580" w:lineRule="exact"/>
        <w:ind w:firstLine="640" w:firstLineChars="200"/>
        <w:outlineLvl w:val="1"/>
        <w:rPr>
          <w:rFonts w:ascii="黑体" w:hAnsi="黑体" w:eastAsia="黑体"/>
          <w:color w:val="000000"/>
          <w:sz w:val="32"/>
          <w:szCs w:val="32"/>
        </w:rPr>
      </w:pPr>
      <w:bookmarkStart w:id="66" w:name="_Toc120627484"/>
      <w:bookmarkStart w:id="67" w:name="_Toc155688527"/>
      <w:bookmarkStart w:id="68" w:name="_Toc46938360"/>
      <w:r>
        <w:rPr>
          <w:rFonts w:hint="eastAsia" w:ascii="黑体" w:hAnsi="黑体" w:eastAsia="黑体"/>
          <w:color w:val="000000"/>
          <w:sz w:val="32"/>
          <w:szCs w:val="32"/>
        </w:rPr>
        <w:t>8.1</w:t>
      </w:r>
      <w:r>
        <w:rPr>
          <w:rFonts w:ascii="黑体" w:hAnsi="黑体" w:eastAsia="黑体"/>
          <w:color w:val="000000"/>
          <w:sz w:val="32"/>
          <w:szCs w:val="32"/>
        </w:rPr>
        <w:t xml:space="preserve"> </w:t>
      </w:r>
      <w:r>
        <w:rPr>
          <w:rFonts w:hint="eastAsia" w:ascii="黑体" w:hAnsi="黑体" w:eastAsia="黑体"/>
          <w:color w:val="000000"/>
          <w:sz w:val="32"/>
          <w:szCs w:val="32"/>
        </w:rPr>
        <w:t xml:space="preserve"> </w:t>
      </w:r>
      <w:bookmarkEnd w:id="66"/>
      <w:r>
        <w:rPr>
          <w:rFonts w:hint="eastAsia" w:ascii="黑体" w:hAnsi="黑体" w:eastAsia="黑体"/>
          <w:color w:val="000000"/>
          <w:sz w:val="32"/>
          <w:szCs w:val="32"/>
        </w:rPr>
        <w:t>评价管理</w:t>
      </w:r>
      <w:bookmarkEnd w:id="67"/>
    </w:p>
    <w:p w14:paraId="014C1F2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科技志愿服务的评价管理要求包括但不限于：</w:t>
      </w:r>
    </w:p>
    <w:p w14:paraId="46EAF151">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a）科技志愿服务组织应建立评价管理制度，加强内部的组织管理，主动接受社会和归口管理部门的监督管理；</w:t>
      </w:r>
    </w:p>
    <w:p w14:paraId="4C4532C0">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b）通过科技志愿服务信息平台开展自评与服务对象评价，对科技志愿服务组织和志愿者的组织管理、服务质量、服务效果等方面进行评价。</w:t>
      </w:r>
    </w:p>
    <w:bookmarkEnd w:id="68"/>
    <w:p w14:paraId="3C52ED8D">
      <w:pPr>
        <w:widowControl w:val="0"/>
        <w:spacing w:line="580" w:lineRule="exact"/>
        <w:ind w:firstLine="640" w:firstLineChars="200"/>
        <w:outlineLvl w:val="1"/>
        <w:rPr>
          <w:rFonts w:ascii="黑体" w:hAnsi="黑体" w:eastAsia="黑体"/>
          <w:color w:val="000000"/>
          <w:sz w:val="32"/>
          <w:szCs w:val="32"/>
        </w:rPr>
      </w:pPr>
      <w:bookmarkStart w:id="69" w:name="_Toc46938361"/>
      <w:bookmarkStart w:id="70" w:name="_Toc120627485"/>
      <w:bookmarkStart w:id="71" w:name="_Toc155688528"/>
      <w:r>
        <w:rPr>
          <w:rFonts w:hint="eastAsia" w:ascii="黑体" w:hAnsi="黑体" w:eastAsia="黑体"/>
          <w:color w:val="000000"/>
          <w:sz w:val="32"/>
          <w:szCs w:val="32"/>
        </w:rPr>
        <w:t xml:space="preserve">8.2 </w:t>
      </w:r>
      <w:bookmarkEnd w:id="61"/>
      <w:bookmarkEnd w:id="69"/>
      <w:bookmarkEnd w:id="70"/>
      <w:r>
        <w:rPr>
          <w:rFonts w:ascii="黑体" w:hAnsi="黑体" w:eastAsia="黑体"/>
          <w:color w:val="000000"/>
          <w:sz w:val="32"/>
          <w:szCs w:val="32"/>
        </w:rPr>
        <w:t xml:space="preserve"> </w:t>
      </w:r>
      <w:r>
        <w:rPr>
          <w:rFonts w:hint="eastAsia" w:ascii="黑体" w:hAnsi="黑体" w:eastAsia="黑体"/>
          <w:color w:val="000000"/>
          <w:sz w:val="32"/>
          <w:szCs w:val="32"/>
        </w:rPr>
        <w:t>持续改进</w:t>
      </w:r>
      <w:bookmarkEnd w:id="71"/>
    </w:p>
    <w:p w14:paraId="18B74BB2">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对科技志愿服务组织工作进行优化改进，包括但不限于：</w:t>
      </w:r>
    </w:p>
    <w:p w14:paraId="4B52D347">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a）科技志愿服务组织持续收集和分析投诉意见、评价结果等信息，形成持续性评价改进意见；</w:t>
      </w:r>
    </w:p>
    <w:p w14:paraId="6C868855">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b）根据评价改进意见，持续改进组织管理和服务质量，并持续开展监督评价；</w:t>
      </w:r>
    </w:p>
    <w:p w14:paraId="1F3EDCE2">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c）建立持续改进机制，持续提升科技志愿服务组织运行管理水平和科技志愿者信用管理能力。</w:t>
      </w:r>
    </w:p>
    <w:p w14:paraId="1EAB734D">
      <w:pPr>
        <w:pStyle w:val="2"/>
        <w:widowControl w:val="0"/>
        <w:rPr>
          <w:color w:val="000000"/>
          <w:sz w:val="32"/>
          <w:szCs w:val="32"/>
        </w:rPr>
      </w:pPr>
    </w:p>
    <w:p w14:paraId="482B1AAE">
      <w:pPr>
        <w:widowControl w:val="0"/>
        <w:ind w:firstLine="420"/>
        <w:rPr>
          <w:rFonts w:ascii="宋体"/>
          <w:color w:val="000000"/>
          <w:sz w:val="32"/>
          <w:szCs w:val="32"/>
        </w:rPr>
      </w:pPr>
    </w:p>
    <w:p w14:paraId="3C88BBE3">
      <w:pPr>
        <w:widowControl w:val="0"/>
        <w:ind w:firstLine="420"/>
        <w:rPr>
          <w:rFonts w:ascii="宋体"/>
          <w:color w:val="000000"/>
          <w:sz w:val="32"/>
          <w:szCs w:val="32"/>
        </w:rPr>
      </w:pPr>
    </w:p>
    <w:p w14:paraId="4A78F66C">
      <w:pPr>
        <w:pStyle w:val="2"/>
        <w:widowControl w:val="0"/>
        <w:spacing w:before="120" w:beforeLines="50" w:after="360" w:afterLines="150" w:line="600" w:lineRule="exact"/>
        <w:jc w:val="center"/>
        <w:rPr>
          <w:rFonts w:ascii="黑体" w:hAnsi="黑体" w:eastAsia="黑体"/>
          <w:color w:val="000000"/>
          <w:sz w:val="32"/>
          <w:szCs w:val="32"/>
        </w:rPr>
      </w:pPr>
      <w:r>
        <w:rPr>
          <w:rFonts w:ascii="宋体" w:eastAsia="宋体"/>
          <w:color w:val="000000"/>
          <w:sz w:val="32"/>
          <w:szCs w:val="32"/>
        </w:rPr>
        <w:br w:type="page"/>
      </w:r>
      <w:bookmarkStart w:id="72" w:name="_Toc155688529"/>
      <w:r>
        <w:rPr>
          <w:rFonts w:hint="eastAsia" w:ascii="黑体" w:hAnsi="黑体" w:eastAsia="黑体"/>
          <w:color w:val="000000"/>
          <w:sz w:val="32"/>
          <w:szCs w:val="32"/>
        </w:rPr>
        <w:t>科技志愿服务标准化指引 第2部分：志愿者服务管理</w:t>
      </w:r>
      <w:bookmarkEnd w:id="72"/>
    </w:p>
    <w:p w14:paraId="62E9F738">
      <w:pPr>
        <w:widowControl w:val="0"/>
        <w:spacing w:line="580" w:lineRule="exact"/>
        <w:ind w:firstLine="640" w:firstLineChars="200"/>
        <w:rPr>
          <w:rFonts w:ascii="黑体" w:eastAsia="黑体"/>
          <w:color w:val="000000"/>
          <w:sz w:val="32"/>
          <w:szCs w:val="32"/>
        </w:rPr>
      </w:pPr>
      <w:bookmarkStart w:id="73" w:name="_Toc155688530"/>
      <w:r>
        <w:rPr>
          <w:rFonts w:hint="eastAsia" w:ascii="黑体" w:eastAsia="黑体"/>
          <w:color w:val="000000"/>
          <w:sz w:val="32"/>
          <w:szCs w:val="32"/>
        </w:rPr>
        <w:t xml:space="preserve">1 </w:t>
      </w:r>
      <w:r>
        <w:rPr>
          <w:rFonts w:ascii="黑体" w:eastAsia="黑体"/>
          <w:color w:val="000000"/>
          <w:sz w:val="32"/>
          <w:szCs w:val="32"/>
        </w:rPr>
        <w:t xml:space="preserve"> </w:t>
      </w:r>
      <w:r>
        <w:rPr>
          <w:rFonts w:hint="eastAsia" w:ascii="黑体" w:eastAsia="黑体"/>
          <w:color w:val="000000"/>
          <w:sz w:val="32"/>
          <w:szCs w:val="32"/>
        </w:rPr>
        <w:t>范围</w:t>
      </w:r>
      <w:bookmarkEnd w:id="73"/>
    </w:p>
    <w:p w14:paraId="00857579">
      <w:pPr>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本文件规定了科技志愿者的价值理念、基本要求，提出了招募和管理、志愿者参与、志愿者支持、保障激励、评价与改进等内容。</w:t>
      </w:r>
    </w:p>
    <w:p w14:paraId="044904A1">
      <w:pPr>
        <w:widowControl w:val="0"/>
        <w:spacing w:line="560" w:lineRule="exact"/>
        <w:ind w:firstLine="656" w:firstLineChars="200"/>
        <w:rPr>
          <w:rFonts w:hint="eastAsia" w:ascii="仿宋_GB2312" w:hAnsi="仿宋_GB2312" w:eastAsia="仿宋_GB2312" w:cs="仿宋_GB2312"/>
          <w:color w:val="000000"/>
          <w:spacing w:val="4"/>
          <w:sz w:val="32"/>
          <w:szCs w:val="32"/>
        </w:rPr>
      </w:pPr>
      <w:r>
        <w:rPr>
          <w:rFonts w:hint="eastAsia" w:ascii="仿宋_GB2312" w:hAnsi="仿宋_GB2312" w:eastAsia="仿宋_GB2312" w:cs="仿宋_GB2312"/>
          <w:color w:val="000000"/>
          <w:spacing w:val="4"/>
          <w:sz w:val="32"/>
          <w:szCs w:val="32"/>
        </w:rPr>
        <w:t>本文件适用于科技志愿服务组织对志愿者的指导、服务和管理。</w:t>
      </w:r>
    </w:p>
    <w:p w14:paraId="7256D852">
      <w:pPr>
        <w:widowControl w:val="0"/>
        <w:spacing w:line="560" w:lineRule="exact"/>
        <w:ind w:firstLine="640" w:firstLineChars="200"/>
        <w:rPr>
          <w:rFonts w:ascii="黑体" w:eastAsia="黑体"/>
          <w:color w:val="000000"/>
          <w:sz w:val="32"/>
          <w:szCs w:val="32"/>
        </w:rPr>
      </w:pPr>
      <w:bookmarkStart w:id="74" w:name="_Toc155688531"/>
      <w:r>
        <w:rPr>
          <w:rFonts w:hint="eastAsia" w:ascii="黑体" w:eastAsia="黑体"/>
          <w:color w:val="000000"/>
          <w:sz w:val="32"/>
          <w:szCs w:val="32"/>
        </w:rPr>
        <w:t xml:space="preserve">2 </w:t>
      </w:r>
      <w:r>
        <w:rPr>
          <w:rFonts w:ascii="黑体" w:eastAsia="黑体"/>
          <w:color w:val="000000"/>
          <w:sz w:val="32"/>
          <w:szCs w:val="32"/>
        </w:rPr>
        <w:t xml:space="preserve"> </w:t>
      </w:r>
      <w:r>
        <w:rPr>
          <w:rFonts w:hint="eastAsia" w:ascii="黑体" w:eastAsia="黑体"/>
          <w:color w:val="000000"/>
          <w:sz w:val="32"/>
          <w:szCs w:val="32"/>
        </w:rPr>
        <w:t>规范性引用文件</w:t>
      </w:r>
      <w:bookmarkEnd w:id="74"/>
    </w:p>
    <w:p w14:paraId="124E03EB">
      <w:pPr>
        <w:widowControl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1767F0A">
      <w:pPr>
        <w:widowControl w:val="0"/>
        <w:tabs>
          <w:tab w:val="center" w:pos="4201"/>
          <w:tab w:val="right" w:leader="dot" w:pos="9298"/>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 志愿服务基本术语</w:t>
      </w:r>
    </w:p>
    <w:p w14:paraId="3CA8D600">
      <w:pPr>
        <w:widowControl w:val="0"/>
        <w:tabs>
          <w:tab w:val="center" w:pos="4201"/>
          <w:tab w:val="right" w:leader="dot" w:pos="9298"/>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1:2024 科技志愿服务标准化指引 第1部分：组织建设</w:t>
      </w:r>
    </w:p>
    <w:p w14:paraId="716B8775">
      <w:pPr>
        <w:widowControl w:val="0"/>
        <w:tabs>
          <w:tab w:val="center" w:pos="4201"/>
          <w:tab w:val="right" w:leader="dot" w:pos="9298"/>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3:2024 科技志愿服务标准化指引 第3部分：活动和项目管理</w:t>
      </w:r>
    </w:p>
    <w:p w14:paraId="49565369">
      <w:pPr>
        <w:widowControl w:val="0"/>
        <w:tabs>
          <w:tab w:val="center" w:pos="4201"/>
          <w:tab w:val="right" w:leader="dot" w:pos="9298"/>
        </w:tabs>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4:2024 科技志愿服务标准化指引 第4部分：保障激励</w:t>
      </w:r>
    </w:p>
    <w:p w14:paraId="58B3A3FC">
      <w:pPr>
        <w:widowControl w:val="0"/>
        <w:spacing w:line="560" w:lineRule="exact"/>
        <w:ind w:firstLine="640" w:firstLineChars="200"/>
        <w:rPr>
          <w:rFonts w:ascii="黑体" w:eastAsia="黑体"/>
          <w:color w:val="000000"/>
          <w:sz w:val="32"/>
          <w:szCs w:val="32"/>
        </w:rPr>
      </w:pPr>
      <w:bookmarkStart w:id="75" w:name="_Toc155688532"/>
      <w:r>
        <w:rPr>
          <w:rFonts w:hint="eastAsia" w:ascii="黑体" w:eastAsia="黑体"/>
          <w:color w:val="000000"/>
          <w:sz w:val="32"/>
          <w:szCs w:val="32"/>
        </w:rPr>
        <w:t>3</w:t>
      </w:r>
      <w:r>
        <w:rPr>
          <w:rFonts w:ascii="黑体" w:eastAsia="黑体"/>
          <w:color w:val="000000"/>
          <w:sz w:val="32"/>
          <w:szCs w:val="32"/>
        </w:rPr>
        <w:t xml:space="preserve"> </w:t>
      </w:r>
      <w:r>
        <w:rPr>
          <w:rFonts w:hint="eastAsia" w:ascii="黑体" w:eastAsia="黑体"/>
          <w:color w:val="000000"/>
          <w:sz w:val="32"/>
          <w:szCs w:val="32"/>
        </w:rPr>
        <w:t xml:space="preserve"> 术语和定义</w:t>
      </w:r>
      <w:bookmarkEnd w:id="75"/>
    </w:p>
    <w:p w14:paraId="62411F47">
      <w:pPr>
        <w:widowControl w:val="0"/>
        <w:tabs>
          <w:tab w:val="center" w:pos="4201"/>
          <w:tab w:val="right" w:leader="dot" w:pos="9298"/>
        </w:tabs>
        <w:spacing w:line="56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MZ/T 148—2020和CVST 1:2024界定的以及下列术语和定义适用于本文件。</w:t>
      </w:r>
    </w:p>
    <w:p w14:paraId="68A6DDD1">
      <w:pPr>
        <w:widowControl w:val="0"/>
        <w:spacing w:line="560" w:lineRule="exact"/>
        <w:ind w:firstLine="640" w:firstLineChars="200"/>
        <w:rPr>
          <w:rFonts w:ascii="黑体" w:eastAsia="黑体" w:cs="黑体"/>
          <w:color w:val="000000"/>
          <w:sz w:val="32"/>
          <w:szCs w:val="32"/>
        </w:rPr>
      </w:pPr>
      <w:r>
        <w:rPr>
          <w:rFonts w:hint="eastAsia" w:ascii="黑体" w:hAnsi="黑体" w:eastAsia="黑体"/>
          <w:color w:val="000000"/>
          <w:sz w:val="32"/>
          <w:szCs w:val="32"/>
        </w:rPr>
        <w:t>3.</w:t>
      </w:r>
      <w:r>
        <w:rPr>
          <w:rFonts w:ascii="黑体" w:hAnsi="黑体" w:eastAsia="黑体"/>
          <w:color w:val="000000"/>
          <w:sz w:val="32"/>
          <w:szCs w:val="32"/>
        </w:rPr>
        <w:t>1</w:t>
      </w:r>
      <w:r>
        <w:rPr>
          <w:rFonts w:hint="eastAsia" w:ascii="黑体" w:hAnsi="黑体" w:eastAsia="黑体"/>
          <w:color w:val="000000"/>
          <w:sz w:val="32"/>
          <w:szCs w:val="32"/>
        </w:rPr>
        <w:t xml:space="preserve"> </w:t>
      </w:r>
      <w:r>
        <w:rPr>
          <w:rFonts w:hint="eastAsia" w:eastAsia="黑体"/>
          <w:color w:val="000000"/>
          <w:sz w:val="32"/>
          <w:szCs w:val="32"/>
        </w:rPr>
        <w:t xml:space="preserve">科技志愿者培训 </w:t>
      </w:r>
    </w:p>
    <w:p w14:paraId="12F42278">
      <w:pPr>
        <w:widowControl w:val="0"/>
        <w:spacing w:line="560" w:lineRule="exact"/>
        <w:ind w:firstLine="640" w:firstLineChars="200"/>
        <w:rPr>
          <w:rFonts w:ascii="宋体" w:cs="宋体"/>
          <w:color w:val="000000"/>
          <w:sz w:val="32"/>
          <w:szCs w:val="32"/>
        </w:rPr>
      </w:pPr>
      <w:r>
        <w:rPr>
          <w:rFonts w:hint="eastAsia" w:ascii="仿宋_GB2312" w:hAnsi="仿宋_GB2312" w:eastAsia="仿宋_GB2312" w:cs="仿宋_GB2312"/>
          <w:color w:val="000000"/>
          <w:sz w:val="32"/>
          <w:szCs w:val="32"/>
        </w:rPr>
        <w:t>以提高科技志愿服务水平为目的，向科技志愿者传授参与科技志愿服务所需理念、知识和技能等的活动。</w:t>
      </w:r>
      <w:r>
        <w:rPr>
          <w:rFonts w:ascii="宋体" w:cs="宋体"/>
          <w:color w:val="000000"/>
          <w:sz w:val="32"/>
          <w:szCs w:val="32"/>
        </w:rPr>
        <w:t xml:space="preserve"> </w:t>
      </w:r>
    </w:p>
    <w:p w14:paraId="0599F675">
      <w:pPr>
        <w:widowControl w:val="0"/>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3.</w:t>
      </w:r>
      <w:r>
        <w:rPr>
          <w:rFonts w:ascii="黑体" w:hAnsi="黑体" w:eastAsia="黑体"/>
          <w:color w:val="000000"/>
          <w:sz w:val="32"/>
          <w:szCs w:val="32"/>
        </w:rPr>
        <w:t>2</w:t>
      </w:r>
      <w:r>
        <w:rPr>
          <w:rFonts w:hint="eastAsia" w:ascii="黑体" w:hAnsi="黑体" w:eastAsia="黑体"/>
          <w:color w:val="000000"/>
          <w:sz w:val="32"/>
          <w:szCs w:val="32"/>
        </w:rPr>
        <w:t xml:space="preserve"> </w:t>
      </w:r>
      <w:r>
        <w:rPr>
          <w:rFonts w:hint="eastAsia" w:eastAsia="黑体"/>
          <w:color w:val="000000"/>
          <w:sz w:val="32"/>
          <w:szCs w:val="32"/>
        </w:rPr>
        <w:t>科技志愿服务计量</w:t>
      </w:r>
    </w:p>
    <w:p w14:paraId="5050D9C2">
      <w:pPr>
        <w:widowControl w:val="0"/>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对科技志愿者实际提供的科技服务工作量以时间单位进行的测算。</w:t>
      </w:r>
    </w:p>
    <w:p w14:paraId="37F8D977">
      <w:pPr>
        <w:widowControl w:val="0"/>
        <w:spacing w:line="580" w:lineRule="exact"/>
        <w:ind w:firstLine="640" w:firstLineChars="200"/>
        <w:rPr>
          <w:rFonts w:ascii="黑体" w:eastAsia="黑体"/>
          <w:color w:val="000000"/>
          <w:sz w:val="32"/>
          <w:szCs w:val="32"/>
        </w:rPr>
      </w:pPr>
      <w:bookmarkStart w:id="76" w:name="_Toc155688533"/>
      <w:r>
        <w:rPr>
          <w:rFonts w:ascii="黑体" w:eastAsia="黑体"/>
          <w:color w:val="000000"/>
          <w:sz w:val="32"/>
          <w:szCs w:val="32"/>
        </w:rPr>
        <w:t xml:space="preserve">4  </w:t>
      </w:r>
      <w:r>
        <w:rPr>
          <w:rFonts w:hint="eastAsia" w:ascii="黑体" w:eastAsia="黑体"/>
          <w:color w:val="000000"/>
          <w:sz w:val="32"/>
          <w:szCs w:val="32"/>
        </w:rPr>
        <w:t>价值理念</w:t>
      </w:r>
      <w:bookmarkEnd w:id="76"/>
    </w:p>
    <w:p w14:paraId="5E56477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4.1  </w:t>
      </w:r>
      <w:r>
        <w:rPr>
          <w:rFonts w:hint="eastAsia" w:ascii="仿宋_GB2312" w:hAnsi="仿宋_GB2312" w:eastAsia="仿宋_GB2312" w:cs="仿宋_GB2312"/>
          <w:color w:val="000000"/>
          <w:sz w:val="32"/>
          <w:szCs w:val="32"/>
        </w:rPr>
        <w:t>热爱祖国，遵纪守法，自觉培育和践行社会主义核心价值观，弘扬“奉献、友爱、互助、进步”的志愿精神，“爱国、创新、求实、奉献、协同、育人”的科学家精神，“研当以报效国家为己任，学必以服务人民为荣光”的科技志愿服务精神。</w:t>
      </w:r>
    </w:p>
    <w:p w14:paraId="2C34286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黑体" w:hAnsi="黑体"/>
          <w:color w:val="000000"/>
          <w:sz w:val="32"/>
          <w:szCs w:val="32"/>
        </w:rPr>
        <w:t>4</w:t>
      </w:r>
      <w:r>
        <w:rPr>
          <w:rFonts w:ascii="黑体" w:hAnsi="黑体"/>
          <w:color w:val="000000"/>
          <w:sz w:val="32"/>
          <w:szCs w:val="32"/>
        </w:rPr>
        <w:t xml:space="preserve">.2  </w:t>
      </w:r>
      <w:r>
        <w:rPr>
          <w:rFonts w:hint="eastAsia" w:ascii="仿宋_GB2312" w:hAnsi="仿宋_GB2312" w:eastAsia="仿宋_GB2312" w:cs="仿宋_GB2312"/>
          <w:color w:val="000000"/>
          <w:sz w:val="32"/>
          <w:szCs w:val="32"/>
        </w:rPr>
        <w:t>认可并遵守志愿服务及科技志愿服务管理相关规定，自觉维护科技志愿者的形象与声誉。</w:t>
      </w:r>
    </w:p>
    <w:p w14:paraId="459E79E1">
      <w:pPr>
        <w:widowControl w:val="0"/>
        <w:spacing w:line="580" w:lineRule="exact"/>
        <w:ind w:firstLine="640" w:firstLineChars="200"/>
        <w:rPr>
          <w:rFonts w:ascii="黑体" w:eastAsia="黑体"/>
          <w:color w:val="000000"/>
          <w:sz w:val="32"/>
          <w:szCs w:val="32"/>
        </w:rPr>
      </w:pPr>
      <w:bookmarkStart w:id="77" w:name="_Toc155688534"/>
      <w:r>
        <w:rPr>
          <w:rFonts w:ascii="黑体" w:eastAsia="黑体"/>
          <w:color w:val="000000"/>
          <w:sz w:val="32"/>
          <w:szCs w:val="32"/>
        </w:rPr>
        <w:t xml:space="preserve">5 </w:t>
      </w:r>
      <w:r>
        <w:rPr>
          <w:rFonts w:hint="eastAsia" w:ascii="黑体" w:eastAsia="黑体"/>
          <w:color w:val="000000"/>
          <w:sz w:val="32"/>
          <w:szCs w:val="32"/>
        </w:rPr>
        <w:t>基本要求</w:t>
      </w:r>
      <w:bookmarkEnd w:id="77"/>
    </w:p>
    <w:p w14:paraId="65052800">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 xml:space="preserve">5.1  </w:t>
      </w:r>
      <w:r>
        <w:rPr>
          <w:rFonts w:hint="eastAsia" w:ascii="仿宋_GB2312" w:hAnsi="仿宋_GB2312" w:eastAsia="仿宋_GB2312" w:cs="仿宋_GB2312"/>
          <w:color w:val="000000"/>
          <w:sz w:val="32"/>
          <w:szCs w:val="32"/>
        </w:rPr>
        <w:t>积极参加科技志愿服务活动，接受和遵守科技志愿服务组织的管理，认真履行岗位职责。</w:t>
      </w:r>
    </w:p>
    <w:p w14:paraId="4496D35D">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 xml:space="preserve">5.2  </w:t>
      </w:r>
      <w:r>
        <w:rPr>
          <w:rFonts w:hint="eastAsia" w:ascii="仿宋_GB2312" w:hAnsi="仿宋_GB2312" w:eastAsia="仿宋_GB2312" w:cs="仿宋_GB2312"/>
          <w:color w:val="000000"/>
          <w:sz w:val="32"/>
          <w:szCs w:val="32"/>
        </w:rPr>
        <w:t>具备与所参加科技志愿服务活动或项目相适应的科学素养及专业技术能力，与岗位相适应的身体和心理条件。</w:t>
      </w:r>
    </w:p>
    <w:p w14:paraId="2DA1DCEF">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5.3</w:t>
      </w:r>
      <w:r>
        <w:rPr>
          <w:rFonts w:hint="eastAsia" w:ascii="黑体" w:hAnsi="黑体"/>
          <w:color w:val="000000"/>
          <w:sz w:val="32"/>
          <w:szCs w:val="32"/>
        </w:rPr>
        <w:t xml:space="preserve"> </w:t>
      </w:r>
      <w:r>
        <w:rPr>
          <w:rFonts w:ascii="黑体" w:hAnsi="黑体"/>
          <w:color w:val="000000"/>
          <w:sz w:val="32"/>
          <w:szCs w:val="32"/>
        </w:rPr>
        <w:t xml:space="preserve"> </w:t>
      </w:r>
      <w:r>
        <w:rPr>
          <w:rFonts w:hint="eastAsia" w:ascii="仿宋_GB2312" w:hAnsi="仿宋_GB2312" w:eastAsia="仿宋_GB2312" w:cs="仿宋_GB2312"/>
          <w:color w:val="000000"/>
          <w:sz w:val="32"/>
          <w:szCs w:val="32"/>
        </w:rPr>
        <w:t>尊重服务对象的个人意愿、宗教信仰、习俗禁忌、人格尊严和个人隐私。</w:t>
      </w:r>
    </w:p>
    <w:p w14:paraId="269C697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5.4  </w:t>
      </w:r>
      <w:r>
        <w:rPr>
          <w:rFonts w:hint="eastAsia" w:ascii="仿宋_GB2312" w:hAnsi="仿宋_GB2312" w:eastAsia="仿宋_GB2312" w:cs="仿宋_GB2312"/>
          <w:color w:val="000000"/>
          <w:sz w:val="32"/>
          <w:szCs w:val="32"/>
        </w:rPr>
        <w:t>保证传播内容的科学性。</w:t>
      </w:r>
    </w:p>
    <w:p w14:paraId="645F0050">
      <w:pPr>
        <w:widowControl w:val="0"/>
        <w:spacing w:line="580" w:lineRule="exact"/>
        <w:ind w:firstLine="640" w:firstLineChars="200"/>
        <w:rPr>
          <w:rFonts w:ascii="黑体" w:eastAsia="黑体"/>
          <w:color w:val="000000"/>
          <w:sz w:val="32"/>
          <w:szCs w:val="32"/>
        </w:rPr>
      </w:pPr>
      <w:bookmarkStart w:id="78" w:name="_Toc155688535"/>
      <w:r>
        <w:rPr>
          <w:rFonts w:ascii="黑体" w:eastAsia="黑体"/>
          <w:color w:val="000000"/>
          <w:sz w:val="32"/>
          <w:szCs w:val="32"/>
        </w:rPr>
        <w:t xml:space="preserve">6  </w:t>
      </w:r>
      <w:r>
        <w:rPr>
          <w:rFonts w:hint="eastAsia" w:ascii="黑体" w:eastAsia="黑体"/>
          <w:color w:val="000000"/>
          <w:sz w:val="32"/>
          <w:szCs w:val="32"/>
        </w:rPr>
        <w:t>招募和管理</w:t>
      </w:r>
      <w:bookmarkEnd w:id="78"/>
    </w:p>
    <w:p w14:paraId="5D07CD6F">
      <w:pPr>
        <w:widowControl w:val="0"/>
        <w:spacing w:line="580" w:lineRule="exact"/>
        <w:ind w:firstLine="640" w:firstLineChars="200"/>
        <w:rPr>
          <w:rFonts w:ascii="黑体" w:hAnsi="黑体" w:eastAsia="黑体"/>
          <w:color w:val="000000"/>
          <w:sz w:val="32"/>
          <w:szCs w:val="32"/>
        </w:rPr>
      </w:pPr>
      <w:bookmarkStart w:id="79" w:name="_Toc155688536"/>
      <w:r>
        <w:rPr>
          <w:rFonts w:ascii="黑体" w:hAnsi="黑体" w:eastAsia="黑体"/>
          <w:color w:val="000000"/>
          <w:sz w:val="32"/>
          <w:szCs w:val="32"/>
        </w:rPr>
        <w:t xml:space="preserve">6.1  </w:t>
      </w:r>
      <w:r>
        <w:rPr>
          <w:rFonts w:hint="eastAsia" w:ascii="黑体" w:hAnsi="黑体" w:eastAsia="黑体"/>
          <w:color w:val="000000"/>
          <w:sz w:val="32"/>
          <w:szCs w:val="32"/>
        </w:rPr>
        <w:t>招募</w:t>
      </w:r>
      <w:bookmarkEnd w:id="79"/>
    </w:p>
    <w:p w14:paraId="7BB9F16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根据科技志愿服务需求和科技志愿服务岗位设置情况组织开展科技志愿者招募，通过现场、科技志愿服务信息平台等方式，及时公布科技志愿服务活动的时间、地点、内容及志愿者的条件、数量、报名方式等，根据报名情况选取科技志愿者。具体招募方式包括但不限于：</w:t>
      </w:r>
    </w:p>
    <w:p w14:paraId="092AABED">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a）线上平台招募：将活动信息发布至科技志愿服务信息平台，通过网络媒体分享活动链接或二维码，以便招募更多志愿者； </w:t>
      </w:r>
    </w:p>
    <w:p w14:paraId="7CA3910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b）现场招募：吸引现场周边的可以提供志愿服务的各类人员，通过科技志愿服务信息平台注册为科技志愿者，扩充科技志愿服务组织力量，提升社会影响力。</w:t>
      </w:r>
    </w:p>
    <w:p w14:paraId="305523EC">
      <w:pPr>
        <w:widowControl w:val="0"/>
        <w:spacing w:line="580" w:lineRule="exact"/>
        <w:ind w:firstLine="640" w:firstLineChars="200"/>
        <w:rPr>
          <w:rFonts w:ascii="黑体" w:hAnsi="黑体" w:eastAsia="黑体"/>
          <w:color w:val="000000"/>
          <w:sz w:val="32"/>
          <w:szCs w:val="32"/>
        </w:rPr>
      </w:pPr>
      <w:bookmarkStart w:id="80" w:name="_Toc155688537"/>
      <w:r>
        <w:rPr>
          <w:rFonts w:ascii="黑体" w:hAnsi="黑体" w:eastAsia="黑体"/>
          <w:color w:val="000000"/>
          <w:sz w:val="32"/>
          <w:szCs w:val="32"/>
        </w:rPr>
        <w:t xml:space="preserve">6.2  </w:t>
      </w:r>
      <w:r>
        <w:rPr>
          <w:rFonts w:hint="eastAsia" w:ascii="黑体" w:hAnsi="黑体" w:eastAsia="黑体"/>
          <w:color w:val="000000"/>
          <w:sz w:val="32"/>
          <w:szCs w:val="32"/>
        </w:rPr>
        <w:t>管理内容</w:t>
      </w:r>
      <w:bookmarkEnd w:id="80"/>
    </w:p>
    <w:p w14:paraId="3FBAF99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管理内容包括但不限于：</w:t>
      </w:r>
    </w:p>
    <w:p w14:paraId="31FA807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a）做好科技志愿者的宣传动员、招募注册、管理培训、记录评价、激励褒扬、个人信息保护等工作；</w:t>
      </w:r>
    </w:p>
    <w:p w14:paraId="39BE004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b）按照专业技能、服务对象等对科技志愿者进行分类管理；</w:t>
      </w:r>
    </w:p>
    <w:p w14:paraId="0EAC8B1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c）保障科技志愿者的合法权益；</w:t>
      </w:r>
    </w:p>
    <w:p w14:paraId="45184C5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d）科技志愿者参与科技志愿服务活动前，视情况为志愿者购买或督促志愿者为自身购买相应的人身意外伤害等保险；</w:t>
      </w:r>
    </w:p>
    <w:p w14:paraId="03C80A6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e）对毕业后的学生科技志愿者，或有其他转出需求的科技志愿者，协助其转出到当前属地组织；</w:t>
      </w:r>
    </w:p>
    <w:p w14:paraId="096FFBA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z w:val="32"/>
          <w:szCs w:val="32"/>
        </w:rPr>
        <w:t>f）</w:t>
      </w:r>
      <w:r>
        <w:rPr>
          <w:rFonts w:hint="eastAsia" w:ascii="仿宋_GB2312" w:hAnsi="仿宋_GB2312" w:eastAsia="仿宋_GB2312" w:cs="仿宋_GB2312"/>
          <w:color w:val="000000"/>
          <w:spacing w:val="2"/>
          <w:sz w:val="32"/>
          <w:szCs w:val="32"/>
        </w:rPr>
        <w:t>建立退出机制，对违反法律法规、未遵守相关规定、不履行相关义务的科技志愿者，根据有关规定，注销账号并予以清退。</w:t>
      </w:r>
    </w:p>
    <w:p w14:paraId="788732A1">
      <w:pPr>
        <w:widowControl w:val="0"/>
        <w:spacing w:line="580" w:lineRule="exact"/>
        <w:ind w:firstLine="640" w:firstLineChars="200"/>
        <w:rPr>
          <w:rFonts w:ascii="黑体" w:hAnsi="黑体" w:eastAsia="黑体"/>
          <w:color w:val="000000"/>
          <w:sz w:val="32"/>
          <w:szCs w:val="32"/>
        </w:rPr>
      </w:pPr>
      <w:bookmarkStart w:id="81" w:name="_Toc155688538"/>
      <w:r>
        <w:rPr>
          <w:rFonts w:ascii="黑体" w:hAnsi="黑体" w:eastAsia="黑体"/>
          <w:color w:val="000000"/>
          <w:sz w:val="32"/>
          <w:szCs w:val="32"/>
        </w:rPr>
        <w:t xml:space="preserve">6.3  </w:t>
      </w:r>
      <w:r>
        <w:rPr>
          <w:rFonts w:hint="eastAsia" w:ascii="黑体" w:hAnsi="黑体" w:eastAsia="黑体"/>
          <w:color w:val="000000"/>
          <w:sz w:val="32"/>
          <w:szCs w:val="32"/>
        </w:rPr>
        <w:t>服务时长</w:t>
      </w:r>
      <w:bookmarkEnd w:id="81"/>
    </w:p>
    <w:p w14:paraId="3CBF95A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科技志愿服务组织对科技志愿者服务时长按次及时进行录入，时长单位为小时。科技志愿服务组织根据需要为科技志愿者出具时长记录证明。服务时长录入时：</w:t>
      </w:r>
    </w:p>
    <w:p w14:paraId="5F85E8ED">
      <w:pPr>
        <w:widowControl w:val="0"/>
        <w:tabs>
          <w:tab w:val="center" w:pos="1060"/>
          <w:tab w:val="right" w:leader="dot" w:pos="9298"/>
        </w:tabs>
        <w:spacing w:line="580" w:lineRule="exact"/>
        <w:ind w:firstLine="648"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pacing w:val="2"/>
          <w:sz w:val="32"/>
          <w:szCs w:val="32"/>
        </w:rPr>
        <w:t>a）对科技志愿者在平台签到、签退形成的时长进行核验校对，或采用线下形式核验签到记录，确保志愿者服务时长录入准确；</w:t>
      </w:r>
    </w:p>
    <w:p w14:paraId="1D950EB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b）科技志愿服务因气候、路途、环境、成效等复杂因素不宜以现场时长统计的，开展科技志愿服务计量时，科技志愿服务总队应科学合理设置权重、系数、分值，在现场服务时长基础上适当增加服务时长；</w:t>
      </w:r>
    </w:p>
    <w:p w14:paraId="7AD65E15">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c）因网络故障、操作不当、地点识别等因素导致志愿者无法成功签到、签退的，根据实际情况对志愿者发起的补录申请进行核准。</w:t>
      </w:r>
    </w:p>
    <w:p w14:paraId="6AF11E0F">
      <w:pPr>
        <w:widowControl w:val="0"/>
        <w:spacing w:line="580" w:lineRule="exact"/>
        <w:ind w:firstLine="640" w:firstLineChars="200"/>
        <w:rPr>
          <w:rFonts w:ascii="黑体" w:eastAsia="黑体"/>
          <w:color w:val="000000"/>
          <w:sz w:val="32"/>
          <w:szCs w:val="32"/>
        </w:rPr>
      </w:pPr>
      <w:bookmarkStart w:id="82" w:name="_Toc155688539"/>
      <w:r>
        <w:rPr>
          <w:rFonts w:ascii="黑体" w:eastAsia="黑体"/>
          <w:color w:val="000000"/>
          <w:sz w:val="32"/>
          <w:szCs w:val="32"/>
        </w:rPr>
        <w:t xml:space="preserve">7  </w:t>
      </w:r>
      <w:r>
        <w:rPr>
          <w:rFonts w:hint="eastAsia" w:ascii="黑体" w:eastAsia="黑体"/>
          <w:color w:val="000000"/>
          <w:sz w:val="32"/>
          <w:szCs w:val="32"/>
        </w:rPr>
        <w:t>志愿者参与</w:t>
      </w:r>
      <w:bookmarkEnd w:id="82"/>
    </w:p>
    <w:p w14:paraId="30EBA5F7">
      <w:pPr>
        <w:widowControl w:val="0"/>
        <w:spacing w:line="580" w:lineRule="exact"/>
        <w:ind w:firstLine="640" w:firstLineChars="200"/>
        <w:rPr>
          <w:rFonts w:ascii="黑体" w:hAnsi="黑体" w:eastAsia="黑体"/>
          <w:color w:val="000000"/>
          <w:sz w:val="32"/>
          <w:szCs w:val="32"/>
        </w:rPr>
      </w:pPr>
      <w:bookmarkStart w:id="83" w:name="_Toc155688540"/>
      <w:r>
        <w:rPr>
          <w:rFonts w:ascii="黑体" w:hAnsi="黑体" w:eastAsia="黑体"/>
          <w:color w:val="000000"/>
          <w:sz w:val="32"/>
          <w:szCs w:val="32"/>
        </w:rPr>
        <w:t xml:space="preserve">7.1  </w:t>
      </w:r>
      <w:r>
        <w:rPr>
          <w:rFonts w:hint="eastAsia" w:ascii="黑体" w:hAnsi="黑体" w:eastAsia="黑体"/>
          <w:color w:val="000000"/>
          <w:sz w:val="32"/>
          <w:szCs w:val="32"/>
        </w:rPr>
        <w:t>个人信息注册备案</w:t>
      </w:r>
      <w:bookmarkEnd w:id="83"/>
    </w:p>
    <w:p w14:paraId="66E8259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科技志愿者应通过科技志愿服务信息平台登记注册个人信息，并根据自身科技志愿服务的专业方向，选择加入相应的科技志愿服务组织。</w:t>
      </w:r>
    </w:p>
    <w:p w14:paraId="73919EF7">
      <w:pPr>
        <w:widowControl w:val="0"/>
        <w:spacing w:line="580" w:lineRule="exact"/>
        <w:ind w:firstLine="640" w:firstLineChars="200"/>
        <w:rPr>
          <w:rFonts w:ascii="黑体" w:hAnsi="黑体" w:eastAsia="黑体"/>
          <w:color w:val="000000"/>
          <w:sz w:val="32"/>
          <w:szCs w:val="32"/>
        </w:rPr>
      </w:pPr>
      <w:bookmarkStart w:id="84" w:name="_Toc155688541"/>
      <w:r>
        <w:rPr>
          <w:rFonts w:ascii="黑体" w:hAnsi="黑体" w:eastAsia="黑体"/>
          <w:color w:val="000000"/>
          <w:sz w:val="32"/>
          <w:szCs w:val="32"/>
        </w:rPr>
        <w:t xml:space="preserve">7.2  </w:t>
      </w:r>
      <w:r>
        <w:rPr>
          <w:rFonts w:hint="eastAsia" w:ascii="黑体" w:hAnsi="黑体" w:eastAsia="黑体"/>
          <w:color w:val="000000"/>
          <w:sz w:val="32"/>
          <w:szCs w:val="32"/>
        </w:rPr>
        <w:t>获取活动信息</w:t>
      </w:r>
      <w:bookmarkEnd w:id="84"/>
    </w:p>
    <w:p w14:paraId="5E0A2929">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科技志愿者及时获取活动的最新信息，包括活动的时间、地点、内容、志愿者条件、数量、报名方式等，具体信息获取方式主要包括：</w:t>
      </w:r>
    </w:p>
    <w:p w14:paraId="18864CA5">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a）科技志愿服务信息平台信息； </w:t>
      </w:r>
    </w:p>
    <w:p w14:paraId="2CAA50B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b）阵地宣传信息；</w:t>
      </w:r>
    </w:p>
    <w:p w14:paraId="18C3336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c）现场招募信息。</w:t>
      </w:r>
    </w:p>
    <w:p w14:paraId="666DBAD1">
      <w:pPr>
        <w:widowControl w:val="0"/>
        <w:spacing w:line="580" w:lineRule="exact"/>
        <w:ind w:firstLine="640" w:firstLineChars="200"/>
        <w:rPr>
          <w:rFonts w:ascii="黑体" w:hAnsi="黑体" w:eastAsia="黑体"/>
          <w:color w:val="000000"/>
          <w:sz w:val="32"/>
          <w:szCs w:val="32"/>
        </w:rPr>
      </w:pPr>
      <w:bookmarkStart w:id="85" w:name="_Toc155688542"/>
      <w:r>
        <w:rPr>
          <w:rFonts w:ascii="黑体" w:hAnsi="黑体" w:eastAsia="黑体"/>
          <w:color w:val="000000"/>
          <w:sz w:val="32"/>
          <w:szCs w:val="32"/>
        </w:rPr>
        <w:t xml:space="preserve">7.3  </w:t>
      </w:r>
      <w:r>
        <w:rPr>
          <w:rFonts w:hint="eastAsia" w:ascii="黑体" w:hAnsi="黑体" w:eastAsia="黑体"/>
          <w:color w:val="000000"/>
          <w:sz w:val="32"/>
          <w:szCs w:val="32"/>
        </w:rPr>
        <w:t>服务约定</w:t>
      </w:r>
      <w:bookmarkEnd w:id="85"/>
    </w:p>
    <w:p w14:paraId="276ED353">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科技志愿者、科技志愿服务组织、科技服务对象按照CVST 3:2024进行服务约定，必要时签订协议。</w:t>
      </w:r>
    </w:p>
    <w:p w14:paraId="4D3CABDB">
      <w:pPr>
        <w:widowControl w:val="0"/>
        <w:spacing w:line="580" w:lineRule="exact"/>
        <w:ind w:firstLine="640" w:firstLineChars="200"/>
        <w:rPr>
          <w:rFonts w:ascii="黑体" w:hAnsi="黑体" w:eastAsia="黑体"/>
          <w:color w:val="000000"/>
          <w:sz w:val="32"/>
          <w:szCs w:val="32"/>
        </w:rPr>
      </w:pPr>
      <w:bookmarkStart w:id="86" w:name="_Toc155688543"/>
      <w:r>
        <w:rPr>
          <w:rFonts w:ascii="黑体" w:hAnsi="黑体" w:eastAsia="黑体"/>
          <w:color w:val="000000"/>
          <w:sz w:val="32"/>
          <w:szCs w:val="32"/>
        </w:rPr>
        <w:t xml:space="preserve">7.4  </w:t>
      </w:r>
      <w:r>
        <w:rPr>
          <w:rFonts w:hint="eastAsia" w:ascii="黑体" w:hAnsi="黑体" w:eastAsia="黑体"/>
          <w:color w:val="000000"/>
          <w:sz w:val="32"/>
          <w:szCs w:val="32"/>
        </w:rPr>
        <w:t>接受培训</w:t>
      </w:r>
      <w:bookmarkEnd w:id="86"/>
    </w:p>
    <w:p w14:paraId="1DCB5E1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科技志愿者参加科技志愿服务组织提供的理论、方法、技能、安全等培训，并取得科技志愿培训证明。</w:t>
      </w:r>
    </w:p>
    <w:p w14:paraId="2293C21F">
      <w:pPr>
        <w:widowControl w:val="0"/>
        <w:spacing w:line="580" w:lineRule="exact"/>
        <w:ind w:firstLine="640" w:firstLineChars="200"/>
        <w:rPr>
          <w:rFonts w:ascii="黑体" w:hAnsi="黑体" w:eastAsia="黑体"/>
          <w:color w:val="000000"/>
          <w:sz w:val="32"/>
          <w:szCs w:val="32"/>
        </w:rPr>
      </w:pPr>
      <w:bookmarkStart w:id="87" w:name="_Toc155688544"/>
      <w:r>
        <w:rPr>
          <w:rFonts w:ascii="黑体" w:hAnsi="黑体" w:eastAsia="黑体"/>
          <w:color w:val="000000"/>
          <w:sz w:val="32"/>
          <w:szCs w:val="32"/>
        </w:rPr>
        <w:t>7</w:t>
      </w:r>
      <w:r>
        <w:rPr>
          <w:rFonts w:hint="eastAsia" w:ascii="黑体" w:hAnsi="黑体" w:eastAsia="黑体"/>
          <w:color w:val="000000"/>
          <w:sz w:val="32"/>
          <w:szCs w:val="32"/>
        </w:rPr>
        <w:t>.</w:t>
      </w:r>
      <w:r>
        <w:rPr>
          <w:rFonts w:ascii="黑体" w:hAnsi="黑体" w:eastAsia="黑体"/>
          <w:color w:val="000000"/>
          <w:sz w:val="32"/>
          <w:szCs w:val="32"/>
        </w:rPr>
        <w:t>5</w:t>
      </w:r>
      <w:r>
        <w:rPr>
          <w:rFonts w:hint="eastAsia" w:ascii="黑体" w:hAnsi="黑体" w:eastAsia="黑体"/>
          <w:color w:val="000000"/>
          <w:sz w:val="32"/>
          <w:szCs w:val="32"/>
        </w:rPr>
        <w:t xml:space="preserve"> </w:t>
      </w:r>
      <w:r>
        <w:rPr>
          <w:rFonts w:ascii="黑体" w:hAnsi="黑体" w:eastAsia="黑体"/>
          <w:color w:val="000000"/>
          <w:sz w:val="32"/>
          <w:szCs w:val="32"/>
        </w:rPr>
        <w:t xml:space="preserve"> </w:t>
      </w:r>
      <w:r>
        <w:rPr>
          <w:rFonts w:hint="eastAsia" w:ascii="黑体" w:hAnsi="黑体" w:eastAsia="黑体"/>
          <w:color w:val="000000"/>
          <w:sz w:val="32"/>
          <w:szCs w:val="32"/>
        </w:rPr>
        <w:t>活动开展</w:t>
      </w:r>
      <w:bookmarkEnd w:id="87"/>
    </w:p>
    <w:p w14:paraId="6C6D1D5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7.5.1  </w:t>
      </w:r>
      <w:r>
        <w:rPr>
          <w:rFonts w:hint="eastAsia" w:ascii="仿宋_GB2312" w:hAnsi="仿宋_GB2312" w:eastAsia="仿宋_GB2312" w:cs="仿宋_GB2312"/>
          <w:color w:val="000000"/>
          <w:sz w:val="32"/>
          <w:szCs w:val="32"/>
        </w:rPr>
        <w:t>根据活动安排，科技志愿者于指定时间、地点，为科技志愿服务对象提供服务。</w:t>
      </w:r>
    </w:p>
    <w:p w14:paraId="5ED4032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7</w:t>
      </w:r>
      <w:r>
        <w:rPr>
          <w:rFonts w:hint="eastAsia" w:ascii="黑体" w:hAnsi="黑体"/>
          <w:color w:val="000000"/>
          <w:sz w:val="32"/>
          <w:szCs w:val="32"/>
        </w:rPr>
        <w:t>.</w:t>
      </w:r>
      <w:r>
        <w:rPr>
          <w:rFonts w:ascii="黑体" w:hAnsi="黑体"/>
          <w:color w:val="000000"/>
          <w:sz w:val="32"/>
          <w:szCs w:val="32"/>
        </w:rPr>
        <w:t>5</w:t>
      </w:r>
      <w:r>
        <w:rPr>
          <w:rFonts w:hint="eastAsia" w:ascii="黑体" w:hAnsi="黑体"/>
          <w:color w:val="000000"/>
          <w:sz w:val="32"/>
          <w:szCs w:val="32"/>
        </w:rPr>
        <w:t>.2</w:t>
      </w:r>
      <w:r>
        <w:rPr>
          <w:rFonts w:ascii="黑体" w:hAnsi="黑体"/>
          <w:color w:val="000000"/>
          <w:sz w:val="32"/>
          <w:szCs w:val="32"/>
        </w:rPr>
        <w:t xml:space="preserve"> </w:t>
      </w:r>
      <w:r>
        <w:rPr>
          <w:rFonts w:hint="eastAsia" w:ascii="黑体" w:hAnsi="黑体"/>
          <w:color w:val="000000"/>
          <w:sz w:val="32"/>
          <w:szCs w:val="32"/>
        </w:rPr>
        <w:t xml:space="preserve"> </w:t>
      </w:r>
      <w:r>
        <w:rPr>
          <w:rFonts w:hint="eastAsia" w:ascii="仿宋_GB2312" w:hAnsi="仿宋_GB2312" w:eastAsia="仿宋_GB2312" w:cs="仿宋_GB2312"/>
          <w:color w:val="000000"/>
          <w:sz w:val="32"/>
          <w:szCs w:val="32"/>
        </w:rPr>
        <w:t>科技志愿者按照志愿服务组织要求，做好签到、签退工作，完成服务时间、服务对象、服务内容等的确认。</w:t>
      </w:r>
    </w:p>
    <w:p w14:paraId="02899F8E">
      <w:pPr>
        <w:widowControl w:val="0"/>
        <w:spacing w:line="580" w:lineRule="exact"/>
        <w:ind w:firstLine="640" w:firstLineChars="200"/>
        <w:rPr>
          <w:rFonts w:ascii="黑体" w:hAnsi="黑体" w:eastAsia="黑体"/>
          <w:strike/>
          <w:color w:val="000000"/>
          <w:sz w:val="32"/>
          <w:szCs w:val="32"/>
        </w:rPr>
      </w:pPr>
      <w:bookmarkStart w:id="88" w:name="_Toc155688545"/>
      <w:r>
        <w:rPr>
          <w:rFonts w:ascii="黑体" w:hAnsi="黑体" w:eastAsia="黑体"/>
          <w:color w:val="000000"/>
          <w:sz w:val="32"/>
          <w:szCs w:val="32"/>
        </w:rPr>
        <w:t xml:space="preserve">7.6  </w:t>
      </w:r>
      <w:r>
        <w:rPr>
          <w:rFonts w:hint="eastAsia" w:ascii="黑体" w:hAnsi="黑体" w:eastAsia="黑体"/>
          <w:color w:val="000000"/>
          <w:sz w:val="32"/>
          <w:szCs w:val="32"/>
        </w:rPr>
        <w:t>服务时长录入</w:t>
      </w:r>
      <w:bookmarkEnd w:id="88"/>
    </w:p>
    <w:p w14:paraId="3293323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科技志愿服务组织按照6.3和科技志愿服务信息平台的要求，及时录入服务时长。</w:t>
      </w:r>
    </w:p>
    <w:p w14:paraId="706B6093">
      <w:pPr>
        <w:widowControl w:val="0"/>
        <w:spacing w:line="580" w:lineRule="exact"/>
        <w:ind w:firstLine="640" w:firstLineChars="200"/>
        <w:rPr>
          <w:rFonts w:ascii="黑体" w:eastAsia="黑体"/>
          <w:color w:val="000000"/>
          <w:sz w:val="32"/>
          <w:szCs w:val="32"/>
        </w:rPr>
      </w:pPr>
      <w:bookmarkStart w:id="89" w:name="_Toc155688546"/>
      <w:r>
        <w:rPr>
          <w:rFonts w:ascii="黑体" w:eastAsia="黑体"/>
          <w:color w:val="000000"/>
          <w:sz w:val="32"/>
          <w:szCs w:val="32"/>
        </w:rPr>
        <w:t xml:space="preserve">8  </w:t>
      </w:r>
      <w:r>
        <w:rPr>
          <w:rFonts w:hint="eastAsia" w:ascii="黑体" w:eastAsia="黑体"/>
          <w:color w:val="000000"/>
          <w:sz w:val="32"/>
          <w:szCs w:val="32"/>
        </w:rPr>
        <w:t>志愿者支持</w:t>
      </w:r>
      <w:bookmarkEnd w:id="89"/>
    </w:p>
    <w:p w14:paraId="4094E993">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8.1  </w:t>
      </w:r>
      <w:r>
        <w:rPr>
          <w:rFonts w:hint="eastAsia" w:ascii="仿宋_GB2312" w:hAnsi="仿宋_GB2312" w:eastAsia="仿宋_GB2312" w:cs="仿宋_GB2312"/>
          <w:color w:val="000000"/>
          <w:sz w:val="32"/>
          <w:szCs w:val="32"/>
        </w:rPr>
        <w:t>为科技志愿者开展科技志愿服务提供必要的工作条件，提供科技志愿服务组织及活动真实、准确、完整的必要信息和安全保障等。包括但不限于：</w:t>
      </w:r>
    </w:p>
    <w:p w14:paraId="1D6203E9">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宋体" w:eastAsia="仿宋_GB2312"/>
          <w:color w:val="000000"/>
          <w:sz w:val="32"/>
          <w:szCs w:val="32"/>
        </w:rPr>
        <w:t>a）</w:t>
      </w:r>
      <w:r>
        <w:rPr>
          <w:rFonts w:hint="eastAsia" w:ascii="仿宋_GB2312" w:hAnsi="仿宋_GB2312" w:eastAsia="仿宋_GB2312" w:cs="仿宋_GB2312"/>
          <w:color w:val="000000"/>
          <w:sz w:val="32"/>
          <w:szCs w:val="32"/>
        </w:rPr>
        <w:t>明确说明与科技志愿服务有关的真实、准确、完整的情况以及可能存在的风险等；</w:t>
      </w:r>
    </w:p>
    <w:p w14:paraId="197EA70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b）安排与志愿者的年龄、技能和身体状况相适应的科技志愿服务；</w:t>
      </w:r>
    </w:p>
    <w:p w14:paraId="4B230C6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c）对于偏远地区、地质条件复杂下的科技志愿服务活动，注重给予交通、饮食等生活支持；对于青年学生、老科技工作者等科技志愿者群体，还应格外关注、保持联络。</w:t>
      </w:r>
    </w:p>
    <w:p w14:paraId="03D16FC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8.2  </w:t>
      </w:r>
      <w:r>
        <w:rPr>
          <w:rFonts w:hint="eastAsia" w:ascii="仿宋_GB2312" w:hAnsi="仿宋_GB2312" w:eastAsia="仿宋_GB2312" w:cs="仿宋_GB2312"/>
          <w:color w:val="000000"/>
          <w:sz w:val="32"/>
          <w:szCs w:val="32"/>
        </w:rPr>
        <w:t>建立科技志愿服务沟通反馈机制，科技志愿者可随时对科技志愿服务工作提出意见和建议，科技志愿服务组织应给予及时反馈和响应。</w:t>
      </w:r>
    </w:p>
    <w:p w14:paraId="23604700">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 xml:space="preserve">8.3  </w:t>
      </w:r>
      <w:r>
        <w:rPr>
          <w:rFonts w:hint="eastAsia" w:ascii="仿宋_GB2312" w:hAnsi="仿宋_GB2312" w:eastAsia="仿宋_GB2312" w:cs="仿宋_GB2312"/>
          <w:color w:val="000000"/>
          <w:sz w:val="32"/>
          <w:szCs w:val="32"/>
        </w:rPr>
        <w:t>积极培养基层科技志愿服务骨干，包括但不限于：</w:t>
      </w:r>
    </w:p>
    <w:p w14:paraId="6366971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宋体" w:eastAsia="仿宋_GB2312"/>
          <w:color w:val="000000"/>
          <w:sz w:val="32"/>
          <w:szCs w:val="32"/>
        </w:rPr>
        <w:t>a）</w:t>
      </w:r>
      <w:r>
        <w:rPr>
          <w:rFonts w:hint="eastAsia" w:ascii="仿宋_GB2312" w:hAnsi="仿宋_GB2312" w:eastAsia="仿宋_GB2312" w:cs="仿宋_GB2312"/>
          <w:color w:val="000000"/>
          <w:sz w:val="32"/>
          <w:szCs w:val="32"/>
        </w:rPr>
        <w:t>鼓励各级科协组织积极搭建培训交流平台、提供实践机会，带动组织能力强、技术水平高、认同志愿文化的基层骨干发挥“头雁”作用，如“三长”和乡土人才，结合实际组建科技志愿队伍、开展惠民服务。</w:t>
      </w:r>
    </w:p>
    <w:p w14:paraId="4AF173A8">
      <w:pPr>
        <w:widowControl w:val="0"/>
        <w:tabs>
          <w:tab w:val="center" w:pos="4201"/>
          <w:tab w:val="right" w:leader="dot" w:pos="9298"/>
        </w:tabs>
        <w:spacing w:line="580" w:lineRule="exact"/>
        <w:ind w:firstLine="640" w:firstLineChars="200"/>
        <w:rPr>
          <w:color w:val="000000"/>
          <w:spacing w:val="2"/>
          <w:sz w:val="32"/>
          <w:szCs w:val="32"/>
        </w:rPr>
      </w:pPr>
      <w:r>
        <w:rPr>
          <w:rFonts w:hint="eastAsia" w:ascii="仿宋_GB2312" w:hAnsi="宋体" w:eastAsia="仿宋_GB2312"/>
          <w:color w:val="000000"/>
          <w:sz w:val="32"/>
          <w:szCs w:val="32"/>
        </w:rPr>
        <w:t>b）</w:t>
      </w:r>
      <w:r>
        <w:rPr>
          <w:rFonts w:hint="eastAsia" w:ascii="仿宋_GB2312" w:hAnsi="仿宋_GB2312" w:eastAsia="仿宋_GB2312" w:cs="仿宋_GB2312"/>
          <w:color w:val="000000"/>
          <w:spacing w:val="2"/>
          <w:sz w:val="32"/>
          <w:szCs w:val="32"/>
        </w:rPr>
        <w:t>对服务时间长、社会影响大的科技志愿骨干，除CVST 4:2024的激励嘉许外，在科协系统奖项项目评审、培训交流中鼓励优先考虑，增强其的社会责任感、科协系统归属感和成就获得感。</w:t>
      </w:r>
    </w:p>
    <w:p w14:paraId="67373517">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8.4  </w:t>
      </w:r>
      <w:r>
        <w:rPr>
          <w:rFonts w:hint="eastAsia" w:ascii="仿宋_GB2312" w:hAnsi="仿宋_GB2312" w:eastAsia="仿宋_GB2312" w:cs="仿宋_GB2312"/>
          <w:color w:val="000000"/>
          <w:sz w:val="32"/>
          <w:szCs w:val="32"/>
        </w:rPr>
        <w:t>注重培养青年科技志愿服务骨干，开展多层次、全方位、有针对性的支持工作，包括但不限于：</w:t>
      </w:r>
    </w:p>
    <w:p w14:paraId="2B4C973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a）宜通过推荐优秀高校在校学生科技志愿骨干到有关单位实习等方式，为科技志愿服务队伍能力提升创造条件；</w:t>
      </w:r>
    </w:p>
    <w:p w14:paraId="73FDD5F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充分发挥科协系统协作优势，如与高校科协建立常态化对接机制，利用“翱翔之翼”品牌项目影响力、引导力，支持高校科协积极成立大学生科技志愿服务队，结合大学生成长需求和社会需要确定服务方向、创新服务方式、拓展服务内容；引导大学生科技社团结合所学所长成立科技志愿服务队，利用寒暑假、学雷锋日等时节，就近就便开展科技志愿服务；</w:t>
      </w:r>
    </w:p>
    <w:p w14:paraId="516CB2E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c）对服务时间长、社会影响大的青年科技志愿骨干，除CVST 4:2024的激励嘉许外，科协系统、高校等宜给予培训交流、学习深造、学分奖励等方面优先考虑。</w:t>
      </w:r>
    </w:p>
    <w:p w14:paraId="5E78AA5E">
      <w:pPr>
        <w:widowControl w:val="0"/>
        <w:spacing w:line="580" w:lineRule="exact"/>
        <w:ind w:firstLine="640" w:firstLineChars="200"/>
        <w:rPr>
          <w:rFonts w:ascii="黑体" w:eastAsia="黑体"/>
          <w:color w:val="000000"/>
          <w:sz w:val="32"/>
          <w:szCs w:val="32"/>
        </w:rPr>
      </w:pPr>
      <w:bookmarkStart w:id="90" w:name="_Toc155688547"/>
      <w:r>
        <w:rPr>
          <w:rFonts w:ascii="黑体" w:eastAsia="黑体"/>
          <w:color w:val="000000"/>
          <w:sz w:val="32"/>
          <w:szCs w:val="32"/>
        </w:rPr>
        <w:t xml:space="preserve">9 </w:t>
      </w:r>
      <w:r>
        <w:rPr>
          <w:rFonts w:hint="eastAsia" w:ascii="黑体" w:eastAsia="黑体"/>
          <w:color w:val="000000"/>
          <w:sz w:val="32"/>
          <w:szCs w:val="32"/>
        </w:rPr>
        <w:t>保障激励</w:t>
      </w:r>
      <w:bookmarkEnd w:id="90"/>
    </w:p>
    <w:p w14:paraId="4D9EE4A9">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pacing w:val="2"/>
          <w:sz w:val="32"/>
          <w:szCs w:val="32"/>
        </w:rPr>
      </w:pPr>
      <w:r>
        <w:rPr>
          <w:rFonts w:ascii="黑体" w:hAnsi="黑体"/>
          <w:color w:val="000000"/>
          <w:sz w:val="32"/>
          <w:szCs w:val="32"/>
        </w:rPr>
        <w:t xml:space="preserve">9.1 </w:t>
      </w:r>
      <w:r>
        <w:rPr>
          <w:rFonts w:hint="eastAsia" w:ascii="黑体" w:hAnsi="黑体"/>
          <w:color w:val="000000"/>
          <w:sz w:val="32"/>
          <w:szCs w:val="32"/>
        </w:rPr>
        <w:t xml:space="preserve"> </w:t>
      </w:r>
      <w:r>
        <w:rPr>
          <w:rFonts w:hint="eastAsia" w:ascii="仿宋_GB2312" w:hAnsi="仿宋_GB2312" w:eastAsia="仿宋_GB2312" w:cs="仿宋_GB2312"/>
          <w:color w:val="000000"/>
          <w:spacing w:val="2"/>
          <w:sz w:val="32"/>
          <w:szCs w:val="32"/>
        </w:rPr>
        <w:t>按照CVST 4:2024为科技志愿者提供保障，包括但不限于：</w:t>
      </w:r>
    </w:p>
    <w:p w14:paraId="7604F643">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a）安全保障；</w:t>
      </w:r>
    </w:p>
    <w:p w14:paraId="3C3987EB">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b）物资保障；</w:t>
      </w:r>
    </w:p>
    <w:p w14:paraId="1FDBACE6">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c）补助保障；</w:t>
      </w:r>
    </w:p>
    <w:p w14:paraId="4FB8D294">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d）信息记录；</w:t>
      </w:r>
    </w:p>
    <w:p w14:paraId="2B3BB830">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e）证明出具。</w:t>
      </w:r>
    </w:p>
    <w:p w14:paraId="0A6FF51C">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 xml:space="preserve">9.2 </w:t>
      </w:r>
      <w:r>
        <w:rPr>
          <w:rFonts w:hint="eastAsia" w:ascii="仿宋_GB2312" w:hAnsi="仿宋_GB2312" w:eastAsia="仿宋_GB2312" w:cs="仿宋_GB2312"/>
          <w:color w:val="000000"/>
          <w:sz w:val="32"/>
          <w:szCs w:val="32"/>
        </w:rPr>
        <w:t xml:space="preserve"> 按照CVST 4:2024要求，给予科技志愿者嘉许，激发志愿者活力。</w:t>
      </w:r>
    </w:p>
    <w:p w14:paraId="0D193C8C">
      <w:pPr>
        <w:widowControl w:val="0"/>
        <w:spacing w:line="580" w:lineRule="exact"/>
        <w:ind w:firstLine="640" w:firstLineChars="200"/>
        <w:rPr>
          <w:rFonts w:ascii="黑体" w:eastAsia="黑体"/>
          <w:color w:val="000000"/>
          <w:sz w:val="32"/>
          <w:szCs w:val="32"/>
        </w:rPr>
      </w:pPr>
      <w:bookmarkStart w:id="91" w:name="_Toc155688548"/>
      <w:r>
        <w:rPr>
          <w:rFonts w:ascii="黑体" w:eastAsia="黑体"/>
          <w:color w:val="000000"/>
          <w:sz w:val="32"/>
          <w:szCs w:val="32"/>
        </w:rPr>
        <w:t xml:space="preserve">10 </w:t>
      </w:r>
      <w:r>
        <w:rPr>
          <w:rFonts w:hint="eastAsia" w:ascii="黑体" w:eastAsia="黑体"/>
          <w:color w:val="000000"/>
          <w:sz w:val="32"/>
          <w:szCs w:val="32"/>
        </w:rPr>
        <w:t>评价与改进</w:t>
      </w:r>
      <w:bookmarkEnd w:id="91"/>
    </w:p>
    <w:p w14:paraId="138BEA6F">
      <w:pPr>
        <w:widowControl w:val="0"/>
        <w:spacing w:line="580" w:lineRule="exact"/>
        <w:ind w:firstLine="640" w:firstLineChars="200"/>
        <w:rPr>
          <w:rFonts w:ascii="黑体" w:hAnsi="黑体" w:eastAsia="黑体"/>
          <w:color w:val="000000"/>
          <w:sz w:val="32"/>
          <w:szCs w:val="32"/>
        </w:rPr>
      </w:pPr>
      <w:bookmarkStart w:id="92" w:name="_Toc155688549"/>
      <w:r>
        <w:rPr>
          <w:rFonts w:ascii="黑体" w:hAnsi="黑体" w:eastAsia="黑体"/>
          <w:color w:val="000000"/>
          <w:sz w:val="32"/>
          <w:szCs w:val="32"/>
        </w:rPr>
        <w:t xml:space="preserve">10.1  </w:t>
      </w:r>
      <w:r>
        <w:rPr>
          <w:rFonts w:hint="eastAsia" w:ascii="黑体" w:hAnsi="黑体" w:eastAsia="黑体"/>
          <w:color w:val="000000"/>
          <w:sz w:val="32"/>
          <w:szCs w:val="32"/>
        </w:rPr>
        <w:t>评价</w:t>
      </w:r>
      <w:bookmarkEnd w:id="92"/>
    </w:p>
    <w:p w14:paraId="4F09CC1B">
      <w:pPr>
        <w:widowControl w:val="0"/>
        <w:spacing w:line="580" w:lineRule="exact"/>
        <w:ind w:firstLine="640" w:firstLineChars="200"/>
        <w:rPr>
          <w:rFonts w:ascii="黑体" w:hAnsi="黑体" w:eastAsia="黑体"/>
          <w:color w:val="000000"/>
          <w:sz w:val="32"/>
          <w:szCs w:val="32"/>
        </w:rPr>
      </w:pPr>
      <w:bookmarkStart w:id="93" w:name="_Toc151105029"/>
      <w:bookmarkStart w:id="94" w:name="_Toc150354588"/>
      <w:bookmarkStart w:id="95" w:name="_Toc153091044"/>
      <w:bookmarkStart w:id="96" w:name="_Toc155688550"/>
      <w:r>
        <w:rPr>
          <w:rFonts w:ascii="黑体" w:hAnsi="黑体" w:eastAsia="黑体"/>
          <w:color w:val="000000"/>
          <w:sz w:val="32"/>
          <w:szCs w:val="32"/>
        </w:rPr>
        <w:t xml:space="preserve">10.1.1  </w:t>
      </w:r>
      <w:r>
        <w:rPr>
          <w:rFonts w:hint="eastAsia" w:ascii="黑体" w:hAnsi="黑体" w:eastAsia="黑体"/>
          <w:color w:val="000000"/>
          <w:sz w:val="32"/>
          <w:szCs w:val="32"/>
        </w:rPr>
        <w:t>评价内容</w:t>
      </w:r>
      <w:bookmarkEnd w:id="93"/>
      <w:bookmarkEnd w:id="94"/>
      <w:bookmarkEnd w:id="95"/>
      <w:bookmarkEnd w:id="96"/>
    </w:p>
    <w:p w14:paraId="6DE5133D">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科技志愿服务活动结束后，科技志愿服务组织对科技志愿者所承担工作的完成状况进行综合评价，评价内容包括服务态度、服务行为、服务时长、服务频次、服务效果、服务对象满意度等。</w:t>
      </w:r>
    </w:p>
    <w:p w14:paraId="50724C44">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ascii="黑体" w:hAnsi="黑体" w:eastAsia="黑体"/>
          <w:color w:val="000000"/>
          <w:sz w:val="32"/>
          <w:szCs w:val="32"/>
        </w:rPr>
        <w:t>10.1.2</w:t>
      </w:r>
      <w:r>
        <w:rPr>
          <w:rFonts w:hint="eastAsia" w:ascii="黑体" w:hAnsi="黑体" w:eastAsia="黑体"/>
          <w:color w:val="000000"/>
          <w:sz w:val="32"/>
          <w:szCs w:val="32"/>
        </w:rPr>
        <w:t xml:space="preserve"> </w:t>
      </w:r>
      <w:r>
        <w:rPr>
          <w:rFonts w:ascii="黑体" w:hAnsi="黑体" w:eastAsia="黑体"/>
          <w:color w:val="000000"/>
          <w:sz w:val="32"/>
          <w:szCs w:val="32"/>
        </w:rPr>
        <w:t xml:space="preserve"> </w:t>
      </w:r>
      <w:r>
        <w:rPr>
          <w:rFonts w:hint="eastAsia" w:ascii="黑体" w:hAnsi="黑体" w:eastAsia="黑体"/>
          <w:color w:val="000000"/>
          <w:sz w:val="32"/>
          <w:szCs w:val="32"/>
        </w:rPr>
        <w:t>评价方式</w:t>
      </w:r>
    </w:p>
    <w:p w14:paraId="404902D2">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可综合采用自我评价、工作人员评价、服务对象评价相结合的方式进行评价。</w:t>
      </w:r>
    </w:p>
    <w:p w14:paraId="44E3F9C3">
      <w:pPr>
        <w:widowControl w:val="0"/>
        <w:spacing w:line="580" w:lineRule="exact"/>
        <w:ind w:firstLine="640" w:firstLineChars="200"/>
        <w:rPr>
          <w:rFonts w:ascii="黑体" w:hAnsi="黑体" w:eastAsia="黑体"/>
          <w:color w:val="000000"/>
          <w:sz w:val="32"/>
          <w:szCs w:val="32"/>
        </w:rPr>
      </w:pPr>
      <w:bookmarkStart w:id="97" w:name="_Toc155688551"/>
      <w:r>
        <w:rPr>
          <w:rFonts w:ascii="黑体" w:hAnsi="黑体" w:eastAsia="黑体"/>
          <w:color w:val="000000"/>
          <w:sz w:val="32"/>
          <w:szCs w:val="32"/>
        </w:rPr>
        <w:t xml:space="preserve">10.2  </w:t>
      </w:r>
      <w:r>
        <w:rPr>
          <w:rFonts w:hint="eastAsia" w:ascii="黑体" w:hAnsi="黑体" w:eastAsia="黑体"/>
          <w:color w:val="000000"/>
          <w:sz w:val="32"/>
          <w:szCs w:val="32"/>
        </w:rPr>
        <w:t>改进提升</w:t>
      </w:r>
      <w:bookmarkEnd w:id="97"/>
    </w:p>
    <w:p w14:paraId="5879A554">
      <w:pPr>
        <w:widowControl w:val="0"/>
        <w:spacing w:line="580" w:lineRule="exact"/>
        <w:ind w:firstLine="640" w:firstLineChars="200"/>
        <w:rPr>
          <w:color w:val="000000"/>
          <w:sz w:val="32"/>
          <w:szCs w:val="32"/>
        </w:rPr>
      </w:pPr>
      <w:r>
        <w:rPr>
          <w:rFonts w:ascii="黑体" w:hAnsi="黑体" w:eastAsia="黑体"/>
          <w:color w:val="000000"/>
          <w:sz w:val="32"/>
          <w:szCs w:val="32"/>
        </w:rPr>
        <w:t xml:space="preserve">10.2.1  </w:t>
      </w:r>
      <w:r>
        <w:rPr>
          <w:rFonts w:hint="eastAsia" w:ascii="仿宋_GB2312" w:hAnsi="仿宋_GB2312" w:eastAsia="仿宋_GB2312" w:cs="仿宋_GB2312"/>
          <w:color w:val="000000"/>
          <w:sz w:val="32"/>
          <w:szCs w:val="32"/>
        </w:rPr>
        <w:t>可通过对投诉意见、评价结果等相关信息的收集和分析，对科技志愿者采取必要的纠正措施和预防措施。</w:t>
      </w:r>
    </w:p>
    <w:p w14:paraId="3E9CE93D">
      <w:pPr>
        <w:widowControl w:val="0"/>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10.2.2</w:t>
      </w:r>
      <w:r>
        <w:rPr>
          <w:color w:val="000000"/>
          <w:sz w:val="32"/>
          <w:szCs w:val="32"/>
        </w:rPr>
        <w:t xml:space="preserve">  </w:t>
      </w:r>
      <w:r>
        <w:rPr>
          <w:rFonts w:hint="eastAsia" w:ascii="仿宋_GB2312" w:hAnsi="仿宋_GB2312" w:eastAsia="仿宋_GB2312" w:cs="仿宋_GB2312"/>
          <w:color w:val="000000"/>
          <w:sz w:val="32"/>
          <w:szCs w:val="32"/>
        </w:rPr>
        <w:t>对所采取措施的有效性进行跟踪评价，持续改进科技志愿者服务水平。</w:t>
      </w:r>
    </w:p>
    <w:p w14:paraId="680C3EAD">
      <w:pPr>
        <w:widowControl w:val="0"/>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10.2.3</w:t>
      </w:r>
      <w:r>
        <w:rPr>
          <w:rFonts w:hint="eastAsia" w:ascii="仿宋_GB2312" w:eastAsia="仿宋_GB2312"/>
          <w:color w:val="000000"/>
          <w:sz w:val="32"/>
          <w:szCs w:val="32"/>
        </w:rPr>
        <w:t xml:space="preserve">  </w:t>
      </w:r>
      <w:r>
        <w:rPr>
          <w:rFonts w:hint="eastAsia" w:ascii="仿宋_GB2312" w:hAnsi="仿宋_GB2312" w:eastAsia="仿宋_GB2312" w:cs="仿宋_GB2312"/>
          <w:color w:val="000000"/>
          <w:sz w:val="32"/>
          <w:szCs w:val="32"/>
        </w:rPr>
        <w:t>注重日常考核与定期考核相结合。</w:t>
      </w:r>
    </w:p>
    <w:p w14:paraId="3308ED7F">
      <w:pPr>
        <w:widowControl w:val="0"/>
        <w:spacing w:before="120" w:beforeLines="50" w:after="360" w:afterLines="150" w:line="600" w:lineRule="exact"/>
        <w:jc w:val="center"/>
        <w:rPr>
          <w:rFonts w:ascii="黑体" w:hAnsi="黑体" w:eastAsia="黑体"/>
          <w:color w:val="000000"/>
          <w:sz w:val="32"/>
          <w:szCs w:val="32"/>
        </w:rPr>
      </w:pPr>
      <w:r>
        <w:rPr>
          <w:rFonts w:ascii="仿宋_GB2312" w:eastAsia="仿宋_GB2312"/>
          <w:color w:val="000000"/>
          <w:sz w:val="32"/>
          <w:szCs w:val="32"/>
        </w:rPr>
        <w:br w:type="page"/>
      </w:r>
      <w:bookmarkStart w:id="98" w:name="_Toc155688552"/>
      <w:r>
        <w:rPr>
          <w:rFonts w:hint="eastAsia" w:ascii="黑体" w:hAnsi="黑体" w:eastAsia="黑体"/>
          <w:color w:val="000000"/>
          <w:sz w:val="32"/>
          <w:szCs w:val="32"/>
        </w:rPr>
        <w:t>科技志愿服务标准化指引 第3部分：活动和项目管理</w:t>
      </w:r>
      <w:bookmarkEnd w:id="98"/>
    </w:p>
    <w:p w14:paraId="37C1AAC3">
      <w:pPr>
        <w:widowControl w:val="0"/>
        <w:spacing w:line="580" w:lineRule="exact"/>
        <w:ind w:firstLine="640" w:firstLineChars="200"/>
        <w:rPr>
          <w:rFonts w:ascii="黑体" w:eastAsia="黑体"/>
          <w:color w:val="000000"/>
          <w:sz w:val="32"/>
          <w:szCs w:val="32"/>
        </w:rPr>
      </w:pPr>
      <w:bookmarkStart w:id="99" w:name="_Toc155688553"/>
      <w:r>
        <w:rPr>
          <w:rFonts w:hint="eastAsia" w:ascii="黑体" w:eastAsia="黑体"/>
          <w:color w:val="000000"/>
          <w:sz w:val="32"/>
          <w:szCs w:val="32"/>
        </w:rPr>
        <w:t xml:space="preserve">1 </w:t>
      </w:r>
      <w:r>
        <w:rPr>
          <w:rFonts w:ascii="黑体" w:eastAsia="黑体"/>
          <w:color w:val="000000"/>
          <w:sz w:val="32"/>
          <w:szCs w:val="32"/>
        </w:rPr>
        <w:t xml:space="preserve"> </w:t>
      </w:r>
      <w:r>
        <w:rPr>
          <w:rFonts w:hint="eastAsia" w:ascii="黑体" w:eastAsia="黑体"/>
          <w:color w:val="000000"/>
          <w:sz w:val="32"/>
          <w:szCs w:val="32"/>
        </w:rPr>
        <w:t>范围</w:t>
      </w:r>
      <w:bookmarkEnd w:id="99"/>
    </w:p>
    <w:p w14:paraId="2D963BC7">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本文件规定了科技志愿服务组织开展活动的总体要求，提供了活动类别、活动管理、特殊活动管理、活动评价与改进、项目管理等内容。</w:t>
      </w:r>
    </w:p>
    <w:p w14:paraId="6B2A2B6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本文件适用于科技志愿服务组织开展活动和项目的指导、服务和管理。</w:t>
      </w:r>
    </w:p>
    <w:p w14:paraId="7AAE2E77">
      <w:pPr>
        <w:widowControl w:val="0"/>
        <w:spacing w:line="580" w:lineRule="exact"/>
        <w:ind w:firstLine="640" w:firstLineChars="200"/>
        <w:rPr>
          <w:rFonts w:ascii="黑体" w:eastAsia="黑体"/>
          <w:color w:val="000000"/>
          <w:sz w:val="32"/>
          <w:szCs w:val="32"/>
        </w:rPr>
      </w:pPr>
      <w:bookmarkStart w:id="100" w:name="_Toc155688554"/>
      <w:r>
        <w:rPr>
          <w:rFonts w:hint="eastAsia" w:ascii="黑体" w:eastAsia="黑体"/>
          <w:color w:val="000000"/>
          <w:sz w:val="32"/>
          <w:szCs w:val="32"/>
        </w:rPr>
        <w:t xml:space="preserve">2 </w:t>
      </w:r>
      <w:r>
        <w:rPr>
          <w:rFonts w:ascii="黑体" w:eastAsia="黑体"/>
          <w:color w:val="000000"/>
          <w:sz w:val="32"/>
          <w:szCs w:val="32"/>
        </w:rPr>
        <w:t xml:space="preserve"> </w:t>
      </w:r>
      <w:r>
        <w:rPr>
          <w:rFonts w:hint="eastAsia" w:ascii="黑体" w:eastAsia="黑体"/>
          <w:color w:val="000000"/>
          <w:sz w:val="32"/>
          <w:szCs w:val="32"/>
        </w:rPr>
        <w:t>规范性引用文件</w:t>
      </w:r>
      <w:bookmarkEnd w:id="100"/>
    </w:p>
    <w:p w14:paraId="2408E5A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0AE0D49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061  志愿服务信息系统基本规范</w:t>
      </w:r>
    </w:p>
    <w:p w14:paraId="5A631BA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  志愿服务基本术语</w:t>
      </w:r>
    </w:p>
    <w:p w14:paraId="1A85421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1:2024 科技志愿服务标准化指引 第1部分：组织建设</w:t>
      </w:r>
    </w:p>
    <w:p w14:paraId="51DB0028">
      <w:pPr>
        <w:widowControl w:val="0"/>
        <w:spacing w:line="580" w:lineRule="exact"/>
        <w:ind w:firstLine="640" w:firstLineChars="200"/>
        <w:rPr>
          <w:rFonts w:ascii="黑体" w:eastAsia="黑体"/>
          <w:color w:val="000000"/>
          <w:sz w:val="32"/>
          <w:szCs w:val="32"/>
        </w:rPr>
      </w:pPr>
      <w:bookmarkStart w:id="101" w:name="_Toc155688555"/>
      <w:r>
        <w:rPr>
          <w:rFonts w:hint="eastAsia" w:ascii="黑体" w:eastAsia="黑体"/>
          <w:color w:val="000000"/>
          <w:sz w:val="32"/>
          <w:szCs w:val="32"/>
        </w:rPr>
        <w:t xml:space="preserve">3 </w:t>
      </w:r>
      <w:r>
        <w:rPr>
          <w:rFonts w:ascii="黑体" w:eastAsia="黑体"/>
          <w:color w:val="000000"/>
          <w:sz w:val="32"/>
          <w:szCs w:val="32"/>
        </w:rPr>
        <w:t xml:space="preserve"> </w:t>
      </w:r>
      <w:r>
        <w:rPr>
          <w:rFonts w:hint="eastAsia" w:ascii="黑体" w:eastAsia="黑体"/>
          <w:color w:val="000000"/>
          <w:sz w:val="32"/>
          <w:szCs w:val="32"/>
        </w:rPr>
        <w:t>术语和定义</w:t>
      </w:r>
      <w:bookmarkEnd w:id="101"/>
    </w:p>
    <w:p w14:paraId="5CB27A06">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148—2020及CVST 1:2024界定的术语和定义适用于本文件。</w:t>
      </w:r>
    </w:p>
    <w:p w14:paraId="47F7D1AD">
      <w:pPr>
        <w:widowControl w:val="0"/>
        <w:spacing w:line="580" w:lineRule="exact"/>
        <w:ind w:firstLine="640" w:firstLineChars="200"/>
        <w:rPr>
          <w:rFonts w:ascii="黑体" w:eastAsia="黑体"/>
          <w:color w:val="000000"/>
          <w:sz w:val="32"/>
          <w:szCs w:val="32"/>
        </w:rPr>
      </w:pPr>
      <w:bookmarkStart w:id="102" w:name="_Toc155688556"/>
      <w:r>
        <w:rPr>
          <w:rFonts w:hint="eastAsia" w:ascii="黑体" w:eastAsia="黑体"/>
          <w:color w:val="000000"/>
          <w:sz w:val="32"/>
          <w:szCs w:val="32"/>
        </w:rPr>
        <w:t xml:space="preserve">4 </w:t>
      </w:r>
      <w:r>
        <w:rPr>
          <w:rFonts w:ascii="黑体" w:eastAsia="黑体"/>
          <w:color w:val="000000"/>
          <w:sz w:val="32"/>
          <w:szCs w:val="32"/>
        </w:rPr>
        <w:t xml:space="preserve"> </w:t>
      </w:r>
      <w:r>
        <w:rPr>
          <w:rFonts w:hint="eastAsia" w:ascii="黑体" w:eastAsia="黑体"/>
          <w:color w:val="000000"/>
          <w:sz w:val="32"/>
          <w:szCs w:val="32"/>
        </w:rPr>
        <w:t>总体要求</w:t>
      </w:r>
      <w:bookmarkEnd w:id="102"/>
    </w:p>
    <w:p w14:paraId="6CFD7EDB">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科技志愿服务活动和项目应符合以下总体要求：</w:t>
      </w:r>
    </w:p>
    <w:p w14:paraId="10B97C9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a）符合法律法规和安全管理相关要求；</w:t>
      </w:r>
    </w:p>
    <w:p w14:paraId="5BA87499">
      <w:pPr>
        <w:widowControl w:val="0"/>
        <w:tabs>
          <w:tab w:val="center" w:pos="1060"/>
          <w:tab w:val="right" w:leader="dot" w:pos="9298"/>
        </w:tabs>
        <w:spacing w:line="580" w:lineRule="exact"/>
        <w:ind w:firstLine="648"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pacing w:val="2"/>
          <w:sz w:val="32"/>
          <w:szCs w:val="32"/>
        </w:rPr>
        <w:t>b）遵循自愿、无偿、平等、诚信、合法的原则，不应违背社会公德、损害社会公共利益和他人合法权益，不应危害国家安全；</w:t>
      </w:r>
    </w:p>
    <w:p w14:paraId="652C8D3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c）弘扬“奉献、友爱、互助、进步”的志愿精神、“爱国、创新、求实、奉献、协同、育人”的科学家精神、“研当以报效国家为己任，学必以服务人民为荣光”的科技志愿服务精神；</w:t>
      </w:r>
    </w:p>
    <w:p w14:paraId="0602D5C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d）以传播科学精神和科学家精神、开展科普活动、传播科技知识、推广技术应用、进行科技调查研究和咨询等为主。</w:t>
      </w:r>
    </w:p>
    <w:p w14:paraId="161AAD45">
      <w:pPr>
        <w:widowControl w:val="0"/>
        <w:spacing w:line="580" w:lineRule="exact"/>
        <w:ind w:firstLine="640" w:firstLineChars="200"/>
        <w:rPr>
          <w:rFonts w:ascii="黑体" w:eastAsia="黑体"/>
          <w:color w:val="000000"/>
          <w:sz w:val="32"/>
          <w:szCs w:val="32"/>
        </w:rPr>
      </w:pPr>
      <w:bookmarkStart w:id="103" w:name="_Toc155688557"/>
      <w:r>
        <w:rPr>
          <w:rFonts w:hint="eastAsia" w:ascii="黑体" w:eastAsia="黑体"/>
          <w:color w:val="000000"/>
          <w:sz w:val="32"/>
          <w:szCs w:val="32"/>
        </w:rPr>
        <w:t>5</w:t>
      </w:r>
      <w:r>
        <w:rPr>
          <w:rFonts w:ascii="黑体" w:eastAsia="黑体"/>
          <w:color w:val="000000"/>
          <w:sz w:val="32"/>
          <w:szCs w:val="32"/>
        </w:rPr>
        <w:t xml:space="preserve"> </w:t>
      </w:r>
      <w:r>
        <w:rPr>
          <w:rFonts w:hint="eastAsia" w:ascii="黑体" w:eastAsia="黑体"/>
          <w:color w:val="000000"/>
          <w:sz w:val="32"/>
          <w:szCs w:val="32"/>
        </w:rPr>
        <w:t xml:space="preserve"> </w:t>
      </w:r>
      <w:r>
        <w:rPr>
          <w:rFonts w:ascii="黑体" w:eastAsia="黑体"/>
          <w:color w:val="000000"/>
          <w:sz w:val="32"/>
          <w:szCs w:val="32"/>
        </w:rPr>
        <w:t>活动类别</w:t>
      </w:r>
      <w:bookmarkEnd w:id="103"/>
    </w:p>
    <w:p w14:paraId="0FDE4F73">
      <w:pPr>
        <w:widowControl w:val="0"/>
        <w:spacing w:line="580" w:lineRule="exact"/>
        <w:ind w:firstLine="640" w:firstLineChars="200"/>
        <w:rPr>
          <w:rFonts w:ascii="黑体" w:hAnsi="黑体" w:eastAsia="黑体"/>
          <w:color w:val="000000"/>
          <w:sz w:val="32"/>
          <w:szCs w:val="32"/>
        </w:rPr>
      </w:pPr>
      <w:bookmarkStart w:id="104" w:name="_Toc155688558"/>
      <w:r>
        <w:rPr>
          <w:rFonts w:hint="eastAsia" w:ascii="黑体" w:hAnsi="黑体" w:eastAsia="黑体"/>
          <w:color w:val="000000"/>
          <w:sz w:val="32"/>
          <w:szCs w:val="32"/>
        </w:rPr>
        <w:t>5.1</w:t>
      </w:r>
      <w:r>
        <w:rPr>
          <w:rFonts w:ascii="黑体" w:hAnsi="黑体" w:eastAsia="黑体"/>
          <w:color w:val="000000"/>
          <w:sz w:val="32"/>
          <w:szCs w:val="32"/>
        </w:rPr>
        <w:t xml:space="preserve"> </w:t>
      </w:r>
      <w:r>
        <w:rPr>
          <w:rFonts w:hint="eastAsia" w:ascii="黑体" w:hAnsi="黑体" w:eastAsia="黑体"/>
          <w:color w:val="000000"/>
          <w:sz w:val="32"/>
          <w:szCs w:val="32"/>
        </w:rPr>
        <w:t xml:space="preserve"> 服务对象</w:t>
      </w:r>
      <w:bookmarkEnd w:id="104"/>
    </w:p>
    <w:p w14:paraId="40EA62B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科技志愿服务活动的服务对象主要包括：</w:t>
      </w:r>
    </w:p>
    <w:p w14:paraId="0F41EBE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a）有了解通用科技知识需求的对象，如社会公众等；</w:t>
      </w:r>
    </w:p>
    <w:p w14:paraId="2668901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b）有明确科技服务需求、用来解决现实问题的对象，如农业从业人员、医疗需求群体等；</w:t>
      </w:r>
    </w:p>
    <w:p w14:paraId="677C9B4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c）有专业科技知识需求的对象，如专业技术人员等；</w:t>
      </w:r>
    </w:p>
    <w:p w14:paraId="18C4B9F2">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d）其他有科技志愿服务需求的组织机构或人群；</w:t>
      </w:r>
    </w:p>
    <w:p w14:paraId="2120B537">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e）供科技志愿服务研究的有关事物以及环境。</w:t>
      </w:r>
    </w:p>
    <w:p w14:paraId="296DEE1F">
      <w:pPr>
        <w:widowControl w:val="0"/>
        <w:spacing w:line="580" w:lineRule="exact"/>
        <w:ind w:firstLine="640" w:firstLineChars="200"/>
        <w:rPr>
          <w:rFonts w:ascii="黑体" w:hAnsi="黑体" w:eastAsia="黑体"/>
          <w:color w:val="000000"/>
          <w:sz w:val="32"/>
          <w:szCs w:val="32"/>
        </w:rPr>
      </w:pPr>
      <w:bookmarkStart w:id="105" w:name="_Toc155688559"/>
      <w:r>
        <w:rPr>
          <w:rFonts w:hint="eastAsia" w:ascii="黑体" w:hAnsi="黑体" w:eastAsia="黑体"/>
          <w:color w:val="000000"/>
          <w:sz w:val="32"/>
          <w:szCs w:val="32"/>
        </w:rPr>
        <w:t xml:space="preserve">5.2 </w:t>
      </w:r>
      <w:r>
        <w:rPr>
          <w:rFonts w:ascii="黑体" w:hAnsi="黑体" w:eastAsia="黑体"/>
          <w:color w:val="000000"/>
          <w:sz w:val="32"/>
          <w:szCs w:val="32"/>
        </w:rPr>
        <w:t xml:space="preserve"> </w:t>
      </w:r>
      <w:r>
        <w:rPr>
          <w:rFonts w:hint="eastAsia" w:ascii="黑体" w:hAnsi="黑体" w:eastAsia="黑体"/>
          <w:color w:val="000000"/>
          <w:sz w:val="32"/>
          <w:szCs w:val="32"/>
        </w:rPr>
        <w:t>服务内容</w:t>
      </w:r>
      <w:bookmarkEnd w:id="105"/>
      <w:r>
        <w:rPr>
          <w:rFonts w:hint="eastAsia" w:ascii="黑体" w:hAnsi="黑体" w:eastAsia="黑体"/>
          <w:color w:val="000000"/>
          <w:sz w:val="32"/>
          <w:szCs w:val="32"/>
        </w:rPr>
        <w:t>和形式</w:t>
      </w:r>
    </w:p>
    <w:p w14:paraId="4501C361">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科技志愿服务活动的服务内容和形式包括但不限于：</w:t>
      </w:r>
    </w:p>
    <w:p w14:paraId="741C394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a）理论宣讲、政策解读、文明共建、精神传承；</w:t>
      </w:r>
    </w:p>
    <w:p w14:paraId="4319ED8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b）科技培训、科技咨询、农技推广、田间课堂；</w:t>
      </w:r>
    </w:p>
    <w:p w14:paraId="324210A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c）科技教育、科普讲座、场馆讲解、网络科普；</w:t>
      </w:r>
    </w:p>
    <w:p w14:paraId="46A60BC7">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d）健康义诊、心理教育、科技助老、膳食营养；</w:t>
      </w:r>
    </w:p>
    <w:p w14:paraId="3549E24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e）生态环保、防灾减灾、应急救援、赛会活动。</w:t>
      </w:r>
    </w:p>
    <w:p w14:paraId="28C2B0F1">
      <w:pPr>
        <w:widowControl w:val="0"/>
        <w:spacing w:line="580" w:lineRule="exact"/>
        <w:ind w:firstLine="640" w:firstLineChars="200"/>
        <w:rPr>
          <w:rFonts w:ascii="黑体" w:hAnsi="黑体" w:eastAsia="黑体"/>
          <w:color w:val="000000"/>
          <w:sz w:val="32"/>
          <w:szCs w:val="32"/>
        </w:rPr>
      </w:pPr>
      <w:bookmarkStart w:id="106" w:name="_Toc155688560"/>
      <w:r>
        <w:rPr>
          <w:rFonts w:hint="eastAsia" w:ascii="黑体" w:hAnsi="黑体" w:eastAsia="黑体"/>
          <w:color w:val="000000"/>
          <w:sz w:val="32"/>
          <w:szCs w:val="32"/>
        </w:rPr>
        <w:t xml:space="preserve">5.3 </w:t>
      </w:r>
      <w:r>
        <w:rPr>
          <w:rFonts w:ascii="黑体" w:hAnsi="黑体" w:eastAsia="黑体"/>
          <w:color w:val="000000"/>
          <w:sz w:val="32"/>
          <w:szCs w:val="32"/>
        </w:rPr>
        <w:t xml:space="preserve"> </w:t>
      </w:r>
      <w:r>
        <w:rPr>
          <w:rFonts w:hint="eastAsia" w:ascii="黑体" w:hAnsi="黑体" w:eastAsia="黑体"/>
          <w:color w:val="000000"/>
          <w:sz w:val="32"/>
          <w:szCs w:val="32"/>
        </w:rPr>
        <w:t>活动方式</w:t>
      </w:r>
      <w:bookmarkEnd w:id="106"/>
    </w:p>
    <w:p w14:paraId="0C963CA0">
      <w:pPr>
        <w:widowControl w:val="0"/>
        <w:spacing w:line="580" w:lineRule="exact"/>
        <w:ind w:firstLine="640" w:firstLineChars="200"/>
        <w:rPr>
          <w:rFonts w:ascii="黑体" w:hAnsi="黑体" w:eastAsia="黑体"/>
          <w:color w:val="000000"/>
          <w:sz w:val="32"/>
          <w:szCs w:val="32"/>
        </w:rPr>
      </w:pPr>
      <w:bookmarkStart w:id="107" w:name="_Toc151105040"/>
      <w:bookmarkStart w:id="108" w:name="_Toc147917614"/>
      <w:bookmarkStart w:id="109" w:name="_Toc150354599"/>
      <w:bookmarkStart w:id="110" w:name="_Toc148880670"/>
      <w:bookmarkStart w:id="111" w:name="_Toc155688561"/>
      <w:bookmarkStart w:id="112" w:name="_Toc146540879"/>
      <w:bookmarkStart w:id="113" w:name="_Toc153091055"/>
      <w:r>
        <w:rPr>
          <w:rFonts w:hint="eastAsia" w:ascii="黑体" w:hAnsi="黑体" w:eastAsia="黑体"/>
          <w:color w:val="000000"/>
          <w:sz w:val="32"/>
          <w:szCs w:val="32"/>
        </w:rPr>
        <w:t xml:space="preserve">5.3.1 </w:t>
      </w:r>
      <w:r>
        <w:rPr>
          <w:rFonts w:ascii="黑体" w:hAnsi="黑体" w:eastAsia="黑体"/>
          <w:color w:val="000000"/>
          <w:sz w:val="32"/>
          <w:szCs w:val="32"/>
        </w:rPr>
        <w:t xml:space="preserve"> </w:t>
      </w:r>
      <w:r>
        <w:rPr>
          <w:rFonts w:hint="eastAsia" w:ascii="黑体" w:hAnsi="黑体" w:eastAsia="黑体"/>
          <w:color w:val="000000"/>
          <w:sz w:val="32"/>
          <w:szCs w:val="32"/>
        </w:rPr>
        <w:t>线下服务活动</w:t>
      </w:r>
      <w:bookmarkEnd w:id="107"/>
      <w:bookmarkEnd w:id="108"/>
      <w:bookmarkEnd w:id="109"/>
      <w:bookmarkEnd w:id="110"/>
      <w:bookmarkEnd w:id="111"/>
      <w:bookmarkEnd w:id="112"/>
      <w:bookmarkEnd w:id="113"/>
    </w:p>
    <w:p w14:paraId="4EC96A7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线下的科技志愿服务活动主要包括但不限于：</w:t>
      </w:r>
    </w:p>
    <w:p w14:paraId="3F38132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a）在文化场馆、科技场馆、科普教育（示范）基地等公共场所，开展演示、讲解等活动；</w:t>
      </w:r>
    </w:p>
    <w:p w14:paraId="4932196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b）动员科技志愿者和优质科普资源进校园，开展科普讲座、科技项目展示、科技实践操作等活动；</w:t>
      </w:r>
    </w:p>
    <w:p w14:paraId="15F3F70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c）深入农村、社区，依托新时代文明实践中心、党群服务中心、社区服务中心等，利用专业技术知识、新兴技术手段及设备，开展科学生活、安全用药、健康义诊、心理教育、农技推广、科技助老等活动；</w:t>
      </w:r>
    </w:p>
    <w:p w14:paraId="08AF0A8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d）深入企业等机构开展新理论、新观点、新技术、新材料、新工艺、新品种等示范推广、培训、讲座等活动；</w:t>
      </w:r>
    </w:p>
    <w:p w14:paraId="1D7D4186">
      <w:pPr>
        <w:widowControl w:val="0"/>
        <w:tabs>
          <w:tab w:val="center" w:pos="1060"/>
          <w:tab w:val="right" w:leader="dot" w:pos="9298"/>
        </w:tabs>
        <w:spacing w:line="580" w:lineRule="exact"/>
        <w:ind w:firstLine="640" w:firstLineChars="200"/>
        <w:rPr>
          <w:rFonts w:hint="eastAsia" w:ascii="仿宋_GB2312" w:hAnsi="仿宋_GB2312" w:eastAsia="仿宋_GB2312" w:cs="仿宋_GB2312"/>
          <w:strike/>
          <w:color w:val="000000"/>
          <w:spacing w:val="-6"/>
          <w:sz w:val="32"/>
          <w:szCs w:val="32"/>
        </w:rPr>
      </w:pPr>
      <w:r>
        <w:rPr>
          <w:rFonts w:hint="eastAsia" w:ascii="仿宋_GB2312" w:hAnsi="仿宋_GB2312" w:eastAsia="仿宋_GB2312" w:cs="仿宋_GB2312"/>
          <w:color w:val="000000"/>
          <w:sz w:val="32"/>
          <w:szCs w:val="32"/>
        </w:rPr>
        <w:t>e）</w:t>
      </w:r>
      <w:r>
        <w:rPr>
          <w:rFonts w:hint="eastAsia" w:ascii="仿宋_GB2312" w:hAnsi="仿宋_GB2312" w:eastAsia="仿宋_GB2312" w:cs="仿宋_GB2312"/>
          <w:color w:val="000000"/>
          <w:spacing w:val="-6"/>
          <w:sz w:val="32"/>
          <w:szCs w:val="32"/>
        </w:rPr>
        <w:t>面向公众开展医疗救助及防灾减灾、应急避险等技术演练。</w:t>
      </w:r>
    </w:p>
    <w:p w14:paraId="54DC1264">
      <w:pPr>
        <w:widowControl w:val="0"/>
        <w:spacing w:line="580" w:lineRule="exact"/>
        <w:ind w:firstLine="640" w:firstLineChars="200"/>
        <w:rPr>
          <w:rFonts w:ascii="黑体" w:hAnsi="黑体" w:eastAsia="黑体"/>
          <w:color w:val="000000"/>
          <w:sz w:val="32"/>
          <w:szCs w:val="32"/>
        </w:rPr>
      </w:pPr>
      <w:bookmarkStart w:id="114" w:name="_Toc155688562"/>
      <w:bookmarkStart w:id="115" w:name="_Toc147917615"/>
      <w:bookmarkStart w:id="116" w:name="_Toc150354600"/>
      <w:bookmarkStart w:id="117" w:name="_Toc148880671"/>
      <w:bookmarkStart w:id="118" w:name="_Toc153091056"/>
      <w:bookmarkStart w:id="119" w:name="_Toc146540880"/>
      <w:bookmarkStart w:id="120" w:name="_Toc151105041"/>
      <w:r>
        <w:rPr>
          <w:rFonts w:hint="eastAsia" w:ascii="黑体" w:hAnsi="黑体" w:eastAsia="黑体"/>
          <w:color w:val="000000"/>
          <w:sz w:val="32"/>
          <w:szCs w:val="32"/>
        </w:rPr>
        <w:t xml:space="preserve">5.3.2 </w:t>
      </w:r>
      <w:r>
        <w:rPr>
          <w:rFonts w:ascii="黑体" w:hAnsi="黑体" w:eastAsia="黑体"/>
          <w:color w:val="000000"/>
          <w:sz w:val="32"/>
          <w:szCs w:val="32"/>
        </w:rPr>
        <w:t xml:space="preserve"> </w:t>
      </w:r>
      <w:r>
        <w:rPr>
          <w:rFonts w:hint="eastAsia" w:ascii="黑体" w:hAnsi="黑体" w:eastAsia="黑体"/>
          <w:color w:val="000000"/>
          <w:sz w:val="32"/>
          <w:szCs w:val="32"/>
        </w:rPr>
        <w:t>线上服务活动</w:t>
      </w:r>
      <w:bookmarkEnd w:id="114"/>
      <w:bookmarkEnd w:id="115"/>
      <w:bookmarkEnd w:id="116"/>
      <w:bookmarkEnd w:id="117"/>
      <w:bookmarkEnd w:id="118"/>
      <w:bookmarkEnd w:id="119"/>
      <w:bookmarkEnd w:id="120"/>
    </w:p>
    <w:p w14:paraId="08F9A97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线上的科技志愿服务活动主要包括但不限于：</w:t>
      </w:r>
    </w:p>
    <w:p w14:paraId="29F09995">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a）通过在线会议、视频软件等进行线上科技知识讲解活动；</w:t>
      </w:r>
    </w:p>
    <w:p w14:paraId="77F5F3E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b）通过科普图文、视频等数字化制品，进行线上科技知识宣传活动；</w:t>
      </w:r>
    </w:p>
    <w:p w14:paraId="64896B5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c）通过在线咨询、指导等方式，线上解答生产生活中遇到的科技问题；</w:t>
      </w:r>
    </w:p>
    <w:p w14:paraId="6AF980CD">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d）通过在线工作，开展线上创作、线上教学等服务。</w:t>
      </w:r>
    </w:p>
    <w:p w14:paraId="3F0A34F3">
      <w:pPr>
        <w:widowControl w:val="0"/>
        <w:spacing w:line="570" w:lineRule="exact"/>
        <w:ind w:firstLine="640" w:firstLineChars="200"/>
        <w:rPr>
          <w:rFonts w:ascii="黑体" w:hAnsi="黑体" w:eastAsia="黑体"/>
          <w:color w:val="000000"/>
          <w:sz w:val="32"/>
          <w:szCs w:val="32"/>
        </w:rPr>
      </w:pPr>
      <w:bookmarkStart w:id="121" w:name="_Toc146540881"/>
      <w:bookmarkStart w:id="122" w:name="_Toc147917616"/>
      <w:bookmarkStart w:id="123" w:name="_Toc150354601"/>
      <w:bookmarkStart w:id="124" w:name="_Toc151105042"/>
      <w:bookmarkStart w:id="125" w:name="_Toc148880672"/>
      <w:bookmarkStart w:id="126" w:name="_Toc153091057"/>
      <w:bookmarkStart w:id="127" w:name="_Toc155688563"/>
      <w:r>
        <w:rPr>
          <w:rFonts w:hint="eastAsia" w:ascii="黑体" w:hAnsi="黑体" w:eastAsia="黑体"/>
          <w:color w:val="000000"/>
          <w:sz w:val="32"/>
          <w:szCs w:val="32"/>
        </w:rPr>
        <w:t>5.3.3</w:t>
      </w:r>
      <w:r>
        <w:rPr>
          <w:rFonts w:ascii="黑体" w:hAnsi="黑体" w:eastAsia="黑体"/>
          <w:color w:val="000000"/>
          <w:sz w:val="32"/>
          <w:szCs w:val="32"/>
        </w:rPr>
        <w:t xml:space="preserve"> </w:t>
      </w:r>
      <w:r>
        <w:rPr>
          <w:rFonts w:hint="eastAsia" w:ascii="黑体" w:hAnsi="黑体" w:eastAsia="黑体"/>
          <w:color w:val="000000"/>
          <w:sz w:val="32"/>
          <w:szCs w:val="32"/>
        </w:rPr>
        <w:t xml:space="preserve"> 线上线下相结合形式</w:t>
      </w:r>
      <w:bookmarkEnd w:id="121"/>
      <w:bookmarkEnd w:id="122"/>
      <w:bookmarkEnd w:id="123"/>
      <w:bookmarkEnd w:id="124"/>
      <w:bookmarkEnd w:id="125"/>
      <w:bookmarkEnd w:id="126"/>
      <w:bookmarkEnd w:id="127"/>
    </w:p>
    <w:p w14:paraId="7B62EFCC">
      <w:pPr>
        <w:widowControl w:val="0"/>
        <w:tabs>
          <w:tab w:val="center" w:pos="4201"/>
          <w:tab w:val="right" w:leader="dot" w:pos="9298"/>
        </w:tabs>
        <w:spacing w:line="57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可根据实际需求，采用线上和线下相结合的方式提供科技志愿服务。</w:t>
      </w:r>
    </w:p>
    <w:p w14:paraId="5DEB91C1">
      <w:pPr>
        <w:widowControl w:val="0"/>
        <w:spacing w:line="570" w:lineRule="exact"/>
        <w:ind w:firstLine="640" w:firstLineChars="200"/>
        <w:rPr>
          <w:rFonts w:ascii="黑体" w:eastAsia="黑体"/>
          <w:color w:val="000000"/>
          <w:sz w:val="32"/>
          <w:szCs w:val="32"/>
        </w:rPr>
      </w:pPr>
      <w:bookmarkStart w:id="128" w:name="_Toc155688564"/>
      <w:r>
        <w:rPr>
          <w:rFonts w:hint="eastAsia" w:ascii="黑体" w:eastAsia="黑体"/>
          <w:color w:val="000000"/>
          <w:sz w:val="32"/>
          <w:szCs w:val="32"/>
        </w:rPr>
        <w:t xml:space="preserve">6 </w:t>
      </w:r>
      <w:r>
        <w:rPr>
          <w:rFonts w:ascii="黑体" w:eastAsia="黑体"/>
          <w:color w:val="000000"/>
          <w:sz w:val="32"/>
          <w:szCs w:val="32"/>
        </w:rPr>
        <w:t xml:space="preserve"> </w:t>
      </w:r>
      <w:r>
        <w:rPr>
          <w:rFonts w:hint="eastAsia" w:ascii="黑体" w:eastAsia="黑体"/>
          <w:color w:val="000000"/>
          <w:sz w:val="32"/>
          <w:szCs w:val="32"/>
        </w:rPr>
        <w:t>活动管理</w:t>
      </w:r>
      <w:bookmarkEnd w:id="128"/>
    </w:p>
    <w:p w14:paraId="1DAC5573">
      <w:pPr>
        <w:widowControl w:val="0"/>
        <w:spacing w:line="570" w:lineRule="exact"/>
        <w:ind w:firstLine="640" w:firstLineChars="200"/>
        <w:rPr>
          <w:rFonts w:ascii="黑体" w:hAnsi="黑体" w:eastAsia="黑体"/>
          <w:color w:val="000000"/>
          <w:sz w:val="32"/>
          <w:szCs w:val="32"/>
        </w:rPr>
      </w:pPr>
      <w:bookmarkStart w:id="129" w:name="_Toc155688565"/>
      <w:r>
        <w:rPr>
          <w:rFonts w:hint="eastAsia" w:ascii="黑体" w:hAnsi="黑体" w:eastAsia="黑体"/>
          <w:color w:val="000000"/>
          <w:sz w:val="32"/>
          <w:szCs w:val="32"/>
        </w:rPr>
        <w:t xml:space="preserve">6.1 </w:t>
      </w:r>
      <w:r>
        <w:rPr>
          <w:rFonts w:ascii="黑体" w:hAnsi="黑体" w:eastAsia="黑体"/>
          <w:color w:val="000000"/>
          <w:sz w:val="32"/>
          <w:szCs w:val="32"/>
        </w:rPr>
        <w:t xml:space="preserve"> </w:t>
      </w:r>
      <w:r>
        <w:rPr>
          <w:rFonts w:hint="eastAsia" w:ascii="黑体" w:hAnsi="黑体" w:eastAsia="黑体"/>
          <w:color w:val="000000"/>
          <w:sz w:val="32"/>
          <w:szCs w:val="32"/>
        </w:rPr>
        <w:t>活动设计</w:t>
      </w:r>
      <w:bookmarkEnd w:id="129"/>
    </w:p>
    <w:p w14:paraId="50E3C4BD">
      <w:pPr>
        <w:widowControl w:val="0"/>
        <w:spacing w:line="570" w:lineRule="exact"/>
        <w:ind w:firstLine="640" w:firstLineChars="200"/>
        <w:rPr>
          <w:rFonts w:ascii="黑体" w:hAnsi="黑体" w:eastAsia="黑体"/>
          <w:color w:val="000000"/>
          <w:sz w:val="32"/>
          <w:szCs w:val="32"/>
        </w:rPr>
      </w:pPr>
      <w:bookmarkStart w:id="130" w:name="_Toc148880675"/>
      <w:bookmarkStart w:id="131" w:name="_Toc155688566"/>
      <w:bookmarkStart w:id="132" w:name="_Toc147917619"/>
      <w:bookmarkStart w:id="133" w:name="_Toc150354604"/>
      <w:bookmarkStart w:id="134" w:name="_Toc151105045"/>
      <w:bookmarkStart w:id="135" w:name="_Toc146540884"/>
      <w:bookmarkStart w:id="136" w:name="_Toc153091060"/>
      <w:r>
        <w:rPr>
          <w:rFonts w:hint="eastAsia" w:ascii="黑体" w:hAnsi="黑体" w:eastAsia="黑体"/>
          <w:color w:val="000000"/>
          <w:sz w:val="32"/>
          <w:szCs w:val="32"/>
        </w:rPr>
        <w:t xml:space="preserve">6.1.1 </w:t>
      </w:r>
      <w:r>
        <w:rPr>
          <w:rFonts w:ascii="黑体" w:hAnsi="黑体" w:eastAsia="黑体"/>
          <w:color w:val="000000"/>
          <w:sz w:val="32"/>
          <w:szCs w:val="32"/>
        </w:rPr>
        <w:t xml:space="preserve"> </w:t>
      </w:r>
      <w:r>
        <w:rPr>
          <w:rFonts w:hint="eastAsia" w:ascii="黑体" w:hAnsi="黑体" w:eastAsia="黑体"/>
          <w:color w:val="000000"/>
          <w:sz w:val="32"/>
          <w:szCs w:val="32"/>
        </w:rPr>
        <w:t>采集服务需求</w:t>
      </w:r>
      <w:bookmarkEnd w:id="130"/>
      <w:bookmarkEnd w:id="131"/>
      <w:bookmarkEnd w:id="132"/>
      <w:bookmarkEnd w:id="133"/>
      <w:bookmarkEnd w:id="134"/>
      <w:bookmarkEnd w:id="135"/>
      <w:bookmarkEnd w:id="136"/>
    </w:p>
    <w:p w14:paraId="2F7734AF">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 xml:space="preserve">6.1.1.1 </w:t>
      </w:r>
      <w:r>
        <w:rPr>
          <w:rFonts w:hint="eastAsia" w:ascii="仿宋_GB2312" w:hAnsi="仿宋_GB2312" w:eastAsia="仿宋_GB2312" w:cs="仿宋_GB2312"/>
          <w:color w:val="000000"/>
          <w:sz w:val="32"/>
          <w:szCs w:val="32"/>
        </w:rPr>
        <w:t xml:space="preserve"> 科技志愿服务组织应主动了解、积极回应公众对科技志愿服务的需求，主要方式包括：</w:t>
      </w:r>
    </w:p>
    <w:p w14:paraId="51D8FC02">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a）通过线上线下，开展问卷调查，了解公众对科技志愿服务的需求；</w:t>
      </w:r>
    </w:p>
    <w:p w14:paraId="4E1F648E">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b）通过基层走访调查，了解其科技志愿服务的具体需求；</w:t>
      </w:r>
    </w:p>
    <w:p w14:paraId="218FC560">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c）通过面对面交流，邀请服务对象和科技工作者分析科技志愿服务需求和提供的可行性；</w:t>
      </w:r>
    </w:p>
    <w:p w14:paraId="5ECE43BC">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d）通过线上服务平台，建立科技志愿者和服务对象交流联系，对接服务需求。</w:t>
      </w:r>
    </w:p>
    <w:p w14:paraId="1044887B">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 xml:space="preserve">6.1.1.2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经审核后，科技志愿服务需求方可依托科技志愿服务信息平台，发布科技志愿服务的需求，包括需要的志愿者数量、专业知识、活动方式、活动形式、服务时间、服务地点等。也可直接联系相关科技志愿服务组织，告知需求，并在平台备案。</w:t>
      </w:r>
    </w:p>
    <w:p w14:paraId="09929488">
      <w:pPr>
        <w:widowControl w:val="0"/>
        <w:spacing w:line="570" w:lineRule="exact"/>
        <w:ind w:firstLine="640" w:firstLineChars="200"/>
        <w:rPr>
          <w:rFonts w:ascii="黑体" w:hAnsi="黑体" w:eastAsia="黑体"/>
          <w:color w:val="000000"/>
          <w:sz w:val="32"/>
          <w:szCs w:val="32"/>
        </w:rPr>
      </w:pPr>
      <w:bookmarkStart w:id="137" w:name="_Toc146540885"/>
      <w:bookmarkStart w:id="138" w:name="_Toc153091061"/>
      <w:bookmarkStart w:id="139" w:name="_Toc155688567"/>
      <w:bookmarkStart w:id="140" w:name="_Toc151105046"/>
      <w:bookmarkStart w:id="141" w:name="_Toc147917620"/>
      <w:bookmarkStart w:id="142" w:name="_Toc150354605"/>
      <w:bookmarkStart w:id="143" w:name="_Toc148880676"/>
      <w:r>
        <w:rPr>
          <w:rFonts w:hint="eastAsia" w:ascii="黑体" w:hAnsi="黑体" w:eastAsia="黑体"/>
          <w:color w:val="000000"/>
          <w:sz w:val="32"/>
          <w:szCs w:val="32"/>
        </w:rPr>
        <w:t xml:space="preserve">6.1.2 </w:t>
      </w:r>
      <w:r>
        <w:rPr>
          <w:rFonts w:ascii="黑体" w:hAnsi="黑体" w:eastAsia="黑体"/>
          <w:color w:val="000000"/>
          <w:sz w:val="32"/>
          <w:szCs w:val="32"/>
        </w:rPr>
        <w:t xml:space="preserve"> </w:t>
      </w:r>
      <w:r>
        <w:rPr>
          <w:rFonts w:hint="eastAsia" w:ascii="黑体" w:hAnsi="黑体" w:eastAsia="黑体"/>
          <w:color w:val="000000"/>
          <w:sz w:val="32"/>
          <w:szCs w:val="32"/>
        </w:rPr>
        <w:t>服务需求匹配</w:t>
      </w:r>
      <w:bookmarkEnd w:id="137"/>
      <w:bookmarkEnd w:id="138"/>
      <w:bookmarkEnd w:id="139"/>
      <w:bookmarkEnd w:id="140"/>
      <w:bookmarkEnd w:id="141"/>
      <w:bookmarkEnd w:id="142"/>
      <w:bookmarkEnd w:id="143"/>
    </w:p>
    <w:p w14:paraId="44029E6A">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科技志愿服务组织根据自身专业领域、服务能力等资源状况，与采集获得的科技志愿服务需求进行匹配，匹配的主要内容包括：</w:t>
      </w:r>
    </w:p>
    <w:p w14:paraId="4EC68B2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a）明确服务对象；</w:t>
      </w:r>
    </w:p>
    <w:p w14:paraId="673B722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b）确定服务内容；</w:t>
      </w:r>
    </w:p>
    <w:p w14:paraId="2639138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c）确定服务地点；</w:t>
      </w:r>
    </w:p>
    <w:p w14:paraId="66D969C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d）明确服务方式；</w:t>
      </w:r>
    </w:p>
    <w:p w14:paraId="495F893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e）明确服务技术与工具；</w:t>
      </w:r>
    </w:p>
    <w:p w14:paraId="5ED22585">
      <w:pPr>
        <w:widowControl w:val="0"/>
        <w:tabs>
          <w:tab w:val="center" w:pos="1060"/>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f）其他事项。</w:t>
      </w:r>
    </w:p>
    <w:p w14:paraId="0AC0144B">
      <w:pPr>
        <w:widowControl w:val="0"/>
        <w:spacing w:line="580" w:lineRule="exact"/>
        <w:ind w:firstLine="640" w:firstLineChars="200"/>
        <w:rPr>
          <w:rFonts w:ascii="黑体" w:hAnsi="黑体" w:eastAsia="黑体"/>
          <w:color w:val="000000"/>
          <w:sz w:val="32"/>
          <w:szCs w:val="32"/>
        </w:rPr>
      </w:pPr>
      <w:bookmarkStart w:id="144" w:name="_Toc150354606"/>
      <w:bookmarkStart w:id="145" w:name="_Toc146540886"/>
      <w:bookmarkStart w:id="146" w:name="_Toc148880677"/>
      <w:bookmarkStart w:id="147" w:name="_Toc147917621"/>
      <w:bookmarkStart w:id="148" w:name="_Toc155688568"/>
      <w:bookmarkStart w:id="149" w:name="_Toc153091062"/>
      <w:bookmarkStart w:id="150" w:name="_Toc151105047"/>
      <w:r>
        <w:rPr>
          <w:rFonts w:ascii="黑体" w:hAnsi="黑体" w:eastAsia="黑体"/>
          <w:color w:val="000000"/>
          <w:sz w:val="32"/>
          <w:szCs w:val="32"/>
        </w:rPr>
        <w:t xml:space="preserve">6.1.3  </w:t>
      </w:r>
      <w:r>
        <w:rPr>
          <w:rFonts w:hint="eastAsia" w:ascii="黑体" w:hAnsi="黑体" w:eastAsia="黑体"/>
          <w:color w:val="000000"/>
          <w:sz w:val="32"/>
          <w:szCs w:val="32"/>
        </w:rPr>
        <w:t>志愿者匹配</w:t>
      </w:r>
      <w:bookmarkEnd w:id="144"/>
      <w:bookmarkEnd w:id="145"/>
      <w:bookmarkEnd w:id="146"/>
      <w:bookmarkEnd w:id="147"/>
      <w:bookmarkEnd w:id="148"/>
      <w:bookmarkEnd w:id="149"/>
      <w:bookmarkEnd w:id="150"/>
    </w:p>
    <w:p w14:paraId="10A17AE2">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6.1.3</w:t>
      </w:r>
      <w:r>
        <w:rPr>
          <w:rFonts w:hint="eastAsia" w:ascii="黑体" w:hAnsi="黑体"/>
          <w:color w:val="000000"/>
          <w:sz w:val="32"/>
          <w:szCs w:val="32"/>
        </w:rPr>
        <w:t>.1</w:t>
      </w:r>
      <w:r>
        <w:rPr>
          <w:rFonts w:ascii="黑体" w:hAnsi="黑体"/>
          <w:color w:val="000000"/>
          <w:sz w:val="32"/>
          <w:szCs w:val="32"/>
        </w:rPr>
        <w:t xml:space="preserve">  </w:t>
      </w:r>
      <w:r>
        <w:rPr>
          <w:rFonts w:hint="eastAsia" w:ascii="仿宋_GB2312" w:hAnsi="仿宋_GB2312" w:eastAsia="仿宋_GB2312" w:cs="仿宋_GB2312"/>
          <w:color w:val="000000"/>
          <w:sz w:val="32"/>
          <w:szCs w:val="32"/>
        </w:rPr>
        <w:t>根据科技志愿服务的需求，匹配相关学科专业、技能特长的科技志愿者。</w:t>
      </w:r>
    </w:p>
    <w:p w14:paraId="33B30659">
      <w:pPr>
        <w:widowControl w:val="0"/>
        <w:tabs>
          <w:tab w:val="center" w:pos="4201"/>
          <w:tab w:val="right" w:leader="dot" w:pos="9298"/>
        </w:tabs>
        <w:spacing w:line="580" w:lineRule="exact"/>
        <w:ind w:firstLine="640" w:firstLineChars="200"/>
        <w:rPr>
          <w:rFonts w:ascii="黑体" w:hAnsi="黑体"/>
          <w:color w:val="000000"/>
          <w:sz w:val="32"/>
          <w:szCs w:val="32"/>
        </w:rPr>
      </w:pPr>
      <w:r>
        <w:rPr>
          <w:rFonts w:hint="eastAsia" w:ascii="黑体" w:hAnsi="黑体" w:eastAsia="黑体"/>
          <w:color w:val="000000"/>
          <w:sz w:val="32"/>
          <w:szCs w:val="32"/>
        </w:rPr>
        <w:t>注：</w:t>
      </w:r>
      <w:r>
        <w:rPr>
          <w:rFonts w:hint="eastAsia" w:ascii="仿宋_GB2312" w:hAnsi="仿宋_GB2312" w:eastAsia="仿宋_GB2312" w:cs="仿宋_GB2312"/>
          <w:color w:val="000000"/>
          <w:sz w:val="32"/>
          <w:szCs w:val="32"/>
        </w:rPr>
        <w:t>重点关注开展科技志愿服务具备的资质能力，如医疗、心理咨询服务等领域。</w:t>
      </w:r>
    </w:p>
    <w:p w14:paraId="5578C28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color w:val="000000"/>
          <w:sz w:val="32"/>
          <w:szCs w:val="32"/>
        </w:rPr>
        <w:t xml:space="preserve">6.1.3.2  </w:t>
      </w:r>
      <w:r>
        <w:rPr>
          <w:rFonts w:hint="eastAsia" w:ascii="仿宋_GB2312" w:hAnsi="仿宋_GB2312" w:eastAsia="仿宋_GB2312" w:cs="仿宋_GB2312"/>
          <w:color w:val="000000"/>
          <w:sz w:val="32"/>
          <w:szCs w:val="32"/>
        </w:rPr>
        <w:t>宜在开展科技志愿服务3日前，与匹配的科技志愿者对接，告知服务内容、服务时间、服务地点、服务对象、服务可获得的保障及需要参加的培训，并确认参与志愿者。对于临时开展的科技志愿服务，可采取临时确认或增补的方式。</w:t>
      </w:r>
    </w:p>
    <w:p w14:paraId="65A8FD85">
      <w:pPr>
        <w:widowControl w:val="0"/>
        <w:tabs>
          <w:tab w:val="center" w:pos="4201"/>
          <w:tab w:val="right" w:leader="dot" w:pos="9298"/>
        </w:tabs>
        <w:spacing w:line="580" w:lineRule="exact"/>
        <w:ind w:firstLine="640" w:firstLineChars="200"/>
        <w:rPr>
          <w:rFonts w:ascii="黑体" w:hAnsi="黑体"/>
          <w:color w:val="000000"/>
          <w:sz w:val="32"/>
          <w:szCs w:val="32"/>
        </w:rPr>
      </w:pPr>
      <w:r>
        <w:rPr>
          <w:rFonts w:ascii="黑体" w:hAnsi="黑体"/>
          <w:color w:val="000000"/>
          <w:sz w:val="32"/>
          <w:szCs w:val="32"/>
        </w:rPr>
        <w:t xml:space="preserve">6.1.3.3 </w:t>
      </w:r>
      <w:r>
        <w:rPr>
          <w:rFonts w:hint="eastAsia" w:ascii="仿宋_GB2312" w:hAnsi="仿宋_GB2312" w:eastAsia="仿宋_GB2312" w:cs="仿宋_GB2312"/>
          <w:color w:val="000000"/>
          <w:sz w:val="32"/>
          <w:szCs w:val="32"/>
        </w:rPr>
        <w:t xml:space="preserve"> 现有科技志愿者无法满足科技志愿服务需求的，及时开展临时性招募工作，确保科技志愿服务有序开展。</w:t>
      </w:r>
      <w:r>
        <w:rPr>
          <w:rFonts w:ascii="黑体" w:hAnsi="黑体"/>
          <w:color w:val="000000"/>
          <w:sz w:val="32"/>
          <w:szCs w:val="32"/>
        </w:rPr>
        <w:t xml:space="preserve"> </w:t>
      </w:r>
    </w:p>
    <w:p w14:paraId="3426093E">
      <w:pPr>
        <w:widowControl w:val="0"/>
        <w:spacing w:line="580" w:lineRule="exact"/>
        <w:ind w:firstLine="640" w:firstLineChars="200"/>
        <w:rPr>
          <w:rFonts w:ascii="黑体" w:hAnsi="黑体" w:eastAsia="黑体"/>
          <w:color w:val="000000"/>
          <w:sz w:val="32"/>
          <w:szCs w:val="32"/>
        </w:rPr>
      </w:pPr>
      <w:bookmarkStart w:id="151" w:name="_Toc155688569"/>
      <w:bookmarkStart w:id="152" w:name="_Toc150354607"/>
      <w:bookmarkStart w:id="153" w:name="_Toc153091063"/>
      <w:bookmarkStart w:id="154" w:name="_Toc146540887"/>
      <w:bookmarkStart w:id="155" w:name="_Toc151105048"/>
      <w:bookmarkStart w:id="156" w:name="_Toc148880678"/>
      <w:bookmarkStart w:id="157" w:name="_Toc147917622"/>
      <w:r>
        <w:rPr>
          <w:rFonts w:ascii="黑体" w:hAnsi="黑体" w:eastAsia="黑体"/>
          <w:color w:val="000000"/>
          <w:sz w:val="32"/>
          <w:szCs w:val="32"/>
        </w:rPr>
        <w:t xml:space="preserve">6.1.4  </w:t>
      </w:r>
      <w:r>
        <w:rPr>
          <w:rFonts w:hint="eastAsia" w:ascii="黑体" w:hAnsi="黑体" w:eastAsia="黑体"/>
          <w:color w:val="000000"/>
          <w:sz w:val="32"/>
          <w:szCs w:val="32"/>
        </w:rPr>
        <w:t>统筹活动资源</w:t>
      </w:r>
      <w:bookmarkEnd w:id="151"/>
      <w:bookmarkEnd w:id="152"/>
      <w:bookmarkEnd w:id="153"/>
      <w:bookmarkEnd w:id="154"/>
      <w:bookmarkEnd w:id="155"/>
      <w:bookmarkEnd w:id="156"/>
      <w:bookmarkEnd w:id="157"/>
    </w:p>
    <w:p w14:paraId="78415EFF">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科技志愿服务组织统筹各方资源，为科技志愿服务的顺利开展提供必要的服务保障，满足CVST 4:2024第5章的要求。其中，经费保障主要包括：</w:t>
      </w:r>
    </w:p>
    <w:p w14:paraId="2CAB45AF">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a）主要用于科技志愿服务开展过程中涉及的场地租用、物品制作、志愿者培训、后勤保障、宣传推广等方面；</w:t>
      </w:r>
    </w:p>
    <w:p w14:paraId="3F73AF0F">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b）对于社会影响力大、服务效果好的科技志愿服务活动，视情予以重点支持。</w:t>
      </w:r>
    </w:p>
    <w:p w14:paraId="48927007">
      <w:pPr>
        <w:widowControl w:val="0"/>
        <w:spacing w:line="570" w:lineRule="exact"/>
        <w:ind w:firstLine="640" w:firstLineChars="200"/>
        <w:rPr>
          <w:rFonts w:ascii="黑体" w:hAnsi="黑体" w:eastAsia="黑体"/>
          <w:color w:val="000000"/>
          <w:sz w:val="32"/>
          <w:szCs w:val="32"/>
        </w:rPr>
      </w:pPr>
      <w:bookmarkStart w:id="158" w:name="_Toc155688570"/>
      <w:bookmarkStart w:id="159" w:name="_Toc153091064"/>
      <w:bookmarkStart w:id="160" w:name="_Toc148880679"/>
      <w:bookmarkStart w:id="161" w:name="_Toc150354608"/>
      <w:bookmarkStart w:id="162" w:name="_Toc146540888"/>
      <w:bookmarkStart w:id="163" w:name="_Toc151105049"/>
      <w:bookmarkStart w:id="164" w:name="_Toc147917623"/>
      <w:r>
        <w:rPr>
          <w:rFonts w:hint="eastAsia" w:ascii="黑体" w:hAnsi="黑体" w:eastAsia="黑体"/>
          <w:color w:val="000000"/>
          <w:sz w:val="32"/>
          <w:szCs w:val="32"/>
        </w:rPr>
        <w:t>6.1.</w:t>
      </w:r>
      <w:r>
        <w:rPr>
          <w:rFonts w:ascii="黑体" w:hAnsi="黑体" w:eastAsia="黑体"/>
          <w:color w:val="000000"/>
          <w:sz w:val="32"/>
          <w:szCs w:val="32"/>
        </w:rPr>
        <w:t>5</w:t>
      </w:r>
      <w:r>
        <w:rPr>
          <w:rFonts w:hint="eastAsia" w:ascii="黑体" w:hAnsi="黑体" w:eastAsia="黑体"/>
          <w:color w:val="000000"/>
          <w:sz w:val="32"/>
          <w:szCs w:val="32"/>
        </w:rPr>
        <w:t xml:space="preserve"> </w:t>
      </w:r>
      <w:r>
        <w:rPr>
          <w:rFonts w:ascii="黑体" w:hAnsi="黑体" w:eastAsia="黑体"/>
          <w:color w:val="000000"/>
          <w:sz w:val="32"/>
          <w:szCs w:val="32"/>
        </w:rPr>
        <w:t xml:space="preserve"> </w:t>
      </w:r>
      <w:r>
        <w:rPr>
          <w:rFonts w:hint="eastAsia" w:ascii="黑体" w:hAnsi="黑体" w:eastAsia="黑体"/>
          <w:color w:val="000000"/>
          <w:sz w:val="32"/>
          <w:szCs w:val="32"/>
        </w:rPr>
        <w:t>制定活动方案</w:t>
      </w:r>
      <w:bookmarkEnd w:id="158"/>
      <w:bookmarkEnd w:id="159"/>
      <w:bookmarkEnd w:id="160"/>
      <w:bookmarkEnd w:id="161"/>
      <w:bookmarkEnd w:id="162"/>
      <w:bookmarkEnd w:id="163"/>
      <w:bookmarkEnd w:id="164"/>
    </w:p>
    <w:p w14:paraId="4B9FE2F9">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科技志愿服务组织根据服务需求、因时因势，制定科技志愿服务活动方案，内容主要包括：</w:t>
      </w:r>
    </w:p>
    <w:p w14:paraId="4F76D5BE">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a）活动目的；</w:t>
      </w:r>
    </w:p>
    <w:p w14:paraId="62B81555">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d）组织单位；</w:t>
      </w:r>
    </w:p>
    <w:p w14:paraId="2066ED7A">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c）活动内容；</w:t>
      </w:r>
    </w:p>
    <w:p w14:paraId="139754CD">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d）活动流程；</w:t>
      </w:r>
    </w:p>
    <w:p w14:paraId="6F5AD2FA">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e）服务时间和地点；</w:t>
      </w:r>
    </w:p>
    <w:p w14:paraId="165B28AE">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f）服务对象；</w:t>
      </w:r>
    </w:p>
    <w:p w14:paraId="061EAA11">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g）志愿者队伍；</w:t>
      </w:r>
    </w:p>
    <w:p w14:paraId="60007E51">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h）活动保障要求；</w:t>
      </w:r>
    </w:p>
    <w:p w14:paraId="5373C142">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i）经费保障；</w:t>
      </w:r>
    </w:p>
    <w:p w14:paraId="7A84C9D2">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j）应急预案与演练；</w:t>
      </w:r>
    </w:p>
    <w:p w14:paraId="16FEB640">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k）宣传与推广；</w:t>
      </w:r>
    </w:p>
    <w:p w14:paraId="640E0FC5">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l）总结与评估。</w:t>
      </w:r>
    </w:p>
    <w:p w14:paraId="323BA4A8">
      <w:pPr>
        <w:widowControl w:val="0"/>
        <w:spacing w:line="570" w:lineRule="exact"/>
        <w:ind w:firstLine="640" w:firstLineChars="200"/>
        <w:rPr>
          <w:rFonts w:ascii="黑体" w:hAnsi="黑体" w:eastAsia="黑体"/>
          <w:color w:val="000000"/>
          <w:sz w:val="32"/>
          <w:szCs w:val="32"/>
        </w:rPr>
      </w:pPr>
      <w:bookmarkStart w:id="165" w:name="_Toc155688571"/>
      <w:r>
        <w:rPr>
          <w:rFonts w:hint="eastAsia" w:ascii="黑体" w:hAnsi="黑体" w:eastAsia="黑体"/>
          <w:color w:val="000000"/>
          <w:sz w:val="32"/>
          <w:szCs w:val="32"/>
        </w:rPr>
        <w:t xml:space="preserve">6.2 </w:t>
      </w:r>
      <w:r>
        <w:rPr>
          <w:rFonts w:ascii="黑体" w:hAnsi="黑体" w:eastAsia="黑体"/>
          <w:color w:val="000000"/>
          <w:sz w:val="32"/>
          <w:szCs w:val="32"/>
        </w:rPr>
        <w:t xml:space="preserve"> </w:t>
      </w:r>
      <w:r>
        <w:rPr>
          <w:rFonts w:hint="eastAsia" w:ascii="黑体" w:hAnsi="黑体" w:eastAsia="黑体"/>
          <w:color w:val="000000"/>
          <w:sz w:val="32"/>
          <w:szCs w:val="32"/>
        </w:rPr>
        <w:t>活动实施</w:t>
      </w:r>
      <w:bookmarkEnd w:id="165"/>
    </w:p>
    <w:p w14:paraId="7D5A4058">
      <w:pPr>
        <w:widowControl w:val="0"/>
        <w:spacing w:line="570" w:lineRule="exact"/>
        <w:ind w:firstLine="640" w:firstLineChars="200"/>
        <w:rPr>
          <w:rFonts w:ascii="黑体" w:hAnsi="黑体" w:eastAsia="黑体"/>
          <w:color w:val="000000"/>
          <w:sz w:val="32"/>
          <w:szCs w:val="32"/>
        </w:rPr>
      </w:pPr>
      <w:bookmarkStart w:id="166" w:name="_Toc147917625"/>
      <w:bookmarkStart w:id="167" w:name="_Toc151105051"/>
      <w:bookmarkStart w:id="168" w:name="_Toc148880681"/>
      <w:bookmarkStart w:id="169" w:name="_Toc155688572"/>
      <w:bookmarkStart w:id="170" w:name="_Toc153091066"/>
      <w:bookmarkStart w:id="171" w:name="_Toc150354610"/>
      <w:bookmarkStart w:id="172" w:name="_Toc146540890"/>
      <w:r>
        <w:rPr>
          <w:rFonts w:hint="eastAsia" w:ascii="黑体" w:hAnsi="黑体" w:eastAsia="黑体"/>
          <w:color w:val="000000"/>
          <w:sz w:val="32"/>
          <w:szCs w:val="32"/>
        </w:rPr>
        <w:t>6.2.</w:t>
      </w:r>
      <w:r>
        <w:rPr>
          <w:rFonts w:ascii="黑体" w:hAnsi="黑体" w:eastAsia="黑体"/>
          <w:color w:val="000000"/>
          <w:sz w:val="32"/>
          <w:szCs w:val="32"/>
        </w:rPr>
        <w:t>1</w:t>
      </w:r>
      <w:r>
        <w:rPr>
          <w:rFonts w:hint="eastAsia" w:ascii="黑体" w:hAnsi="黑体" w:eastAsia="黑体"/>
          <w:color w:val="000000"/>
          <w:sz w:val="32"/>
          <w:szCs w:val="32"/>
        </w:rPr>
        <w:t xml:space="preserve"> </w:t>
      </w:r>
      <w:r>
        <w:rPr>
          <w:rFonts w:ascii="黑体" w:hAnsi="黑体" w:eastAsia="黑体"/>
          <w:color w:val="000000"/>
          <w:sz w:val="32"/>
          <w:szCs w:val="32"/>
        </w:rPr>
        <w:t xml:space="preserve"> </w:t>
      </w:r>
      <w:r>
        <w:rPr>
          <w:rFonts w:hint="eastAsia" w:ascii="黑体" w:hAnsi="黑体" w:eastAsia="黑体"/>
          <w:color w:val="000000"/>
          <w:sz w:val="32"/>
          <w:szCs w:val="32"/>
        </w:rPr>
        <w:t>志愿者培训</w:t>
      </w:r>
      <w:bookmarkEnd w:id="166"/>
      <w:bookmarkEnd w:id="167"/>
      <w:bookmarkEnd w:id="168"/>
      <w:bookmarkEnd w:id="169"/>
      <w:bookmarkEnd w:id="170"/>
      <w:bookmarkEnd w:id="171"/>
      <w:bookmarkEnd w:id="172"/>
    </w:p>
    <w:p w14:paraId="11E474B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科技志愿服务组织根据服务需求，对招募的志愿者进行通用培训、专业培训和岗位培训。其中：</w:t>
      </w:r>
    </w:p>
    <w:p w14:paraId="42245FFD">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a）通用培训：对志愿者展开科技志愿服务精神、科技志愿服务理念、基本知识、基本技能等常识方面的培训；</w:t>
      </w:r>
    </w:p>
    <w:p w14:paraId="169C976A">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d）专业培训：志愿者参与需要专门知识技能的科技志愿服务时，对志愿者展开相应的专业培训；</w:t>
      </w:r>
    </w:p>
    <w:p w14:paraId="3F3BFBF1">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c）岗位培训：对志愿者进行工作任务、业务流程、规范要求等岗位职责的培训。</w:t>
      </w:r>
    </w:p>
    <w:p w14:paraId="26443ADE">
      <w:pPr>
        <w:widowControl w:val="0"/>
        <w:spacing w:line="580" w:lineRule="exact"/>
        <w:ind w:firstLine="640" w:firstLineChars="200"/>
        <w:rPr>
          <w:rFonts w:ascii="黑体" w:hAnsi="黑体" w:eastAsia="黑体"/>
          <w:color w:val="000000"/>
          <w:sz w:val="32"/>
          <w:szCs w:val="32"/>
        </w:rPr>
      </w:pPr>
      <w:bookmarkStart w:id="173" w:name="_Toc153091067"/>
      <w:bookmarkStart w:id="174" w:name="_Toc151105052"/>
      <w:bookmarkStart w:id="175" w:name="_Toc147917626"/>
      <w:bookmarkStart w:id="176" w:name="_Toc155688573"/>
      <w:bookmarkStart w:id="177" w:name="_Toc150354611"/>
      <w:bookmarkStart w:id="178" w:name="_Toc146540891"/>
      <w:bookmarkStart w:id="179" w:name="_Toc148880682"/>
      <w:r>
        <w:rPr>
          <w:rFonts w:ascii="黑体" w:hAnsi="黑体" w:eastAsia="黑体"/>
          <w:color w:val="000000"/>
          <w:sz w:val="32"/>
          <w:szCs w:val="32"/>
        </w:rPr>
        <w:t xml:space="preserve">6.2.2  </w:t>
      </w:r>
      <w:r>
        <w:rPr>
          <w:rFonts w:hint="eastAsia" w:ascii="黑体" w:hAnsi="黑体" w:eastAsia="黑体"/>
          <w:color w:val="000000"/>
          <w:sz w:val="32"/>
          <w:szCs w:val="32"/>
        </w:rPr>
        <w:t>活动准备</w:t>
      </w:r>
      <w:bookmarkEnd w:id="173"/>
      <w:bookmarkEnd w:id="174"/>
      <w:bookmarkEnd w:id="175"/>
      <w:bookmarkEnd w:id="176"/>
      <w:bookmarkEnd w:id="177"/>
      <w:bookmarkEnd w:id="178"/>
      <w:bookmarkEnd w:id="179"/>
    </w:p>
    <w:p w14:paraId="1B21927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做好服务对象和志愿者间的协调工作，确保双方就服务内容、权利义务和法律责任等协商一致，签署协议，做好科技志愿服务的物资准备工作，保证各项服务工作安全、顺利、有序进行。</w:t>
      </w:r>
    </w:p>
    <w:p w14:paraId="4E5E4722">
      <w:pPr>
        <w:widowControl w:val="0"/>
        <w:spacing w:line="580" w:lineRule="exact"/>
        <w:ind w:firstLine="640" w:firstLineChars="200"/>
        <w:rPr>
          <w:rFonts w:ascii="黑体" w:hAnsi="黑体" w:eastAsia="黑体"/>
          <w:color w:val="000000"/>
          <w:sz w:val="32"/>
          <w:szCs w:val="32"/>
        </w:rPr>
      </w:pPr>
      <w:bookmarkStart w:id="180" w:name="_Toc153091068"/>
      <w:bookmarkStart w:id="181" w:name="_Toc148880683"/>
      <w:bookmarkStart w:id="182" w:name="_Toc150354612"/>
      <w:bookmarkStart w:id="183" w:name="_Toc151105053"/>
      <w:bookmarkStart w:id="184" w:name="_Toc146540892"/>
      <w:bookmarkStart w:id="185" w:name="_Toc155688574"/>
      <w:bookmarkStart w:id="186" w:name="_Toc147917627"/>
      <w:r>
        <w:rPr>
          <w:rFonts w:hint="eastAsia" w:ascii="黑体" w:hAnsi="黑体" w:eastAsia="黑体"/>
          <w:color w:val="000000"/>
          <w:sz w:val="32"/>
          <w:szCs w:val="32"/>
        </w:rPr>
        <w:t>6.2.</w:t>
      </w:r>
      <w:r>
        <w:rPr>
          <w:rFonts w:ascii="黑体" w:hAnsi="黑体" w:eastAsia="黑体"/>
          <w:color w:val="000000"/>
          <w:sz w:val="32"/>
          <w:szCs w:val="32"/>
        </w:rPr>
        <w:t xml:space="preserve">3 </w:t>
      </w:r>
      <w:r>
        <w:rPr>
          <w:rFonts w:hint="eastAsia" w:ascii="黑体" w:hAnsi="黑体" w:eastAsia="黑体"/>
          <w:color w:val="000000"/>
          <w:sz w:val="32"/>
          <w:szCs w:val="32"/>
        </w:rPr>
        <w:t xml:space="preserve"> 活动开展</w:t>
      </w:r>
      <w:bookmarkEnd w:id="180"/>
      <w:bookmarkEnd w:id="181"/>
      <w:bookmarkEnd w:id="182"/>
      <w:bookmarkEnd w:id="183"/>
      <w:bookmarkEnd w:id="184"/>
      <w:bookmarkEnd w:id="185"/>
      <w:bookmarkEnd w:id="186"/>
    </w:p>
    <w:p w14:paraId="533E5556">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科技志愿服务组织按照双方约定，开展志愿服务活动。科技志愿服务组织应：</w:t>
      </w:r>
    </w:p>
    <w:p w14:paraId="7F0225F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a）根据服务需求方或服务对象的要求，在指定时间、地点开展科技志愿服务；</w:t>
      </w:r>
    </w:p>
    <w:p w14:paraId="06BCFA8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d）指导志愿者做好现场签到工作，完成服务时间、服务内容等的确认；</w:t>
      </w:r>
    </w:p>
    <w:p w14:paraId="78DE87D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c）做好志愿服务过程中的现场指导和管理工作；</w:t>
      </w:r>
    </w:p>
    <w:p w14:paraId="68023B02">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d）做好志愿服务工作的安全管理与应急处置；</w:t>
      </w:r>
    </w:p>
    <w:p w14:paraId="00E6E212">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e）做好活动的信息报道与宣传；</w:t>
      </w:r>
    </w:p>
    <w:p w14:paraId="1B835CF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f）收集科技志愿服务中的反馈意见和建议。</w:t>
      </w:r>
    </w:p>
    <w:p w14:paraId="55346F56">
      <w:pPr>
        <w:widowControl w:val="0"/>
        <w:spacing w:line="580" w:lineRule="exact"/>
        <w:ind w:firstLine="640" w:firstLineChars="200"/>
        <w:rPr>
          <w:rFonts w:ascii="黑体" w:hAnsi="黑体" w:eastAsia="黑体"/>
          <w:color w:val="000000"/>
          <w:sz w:val="32"/>
          <w:szCs w:val="32"/>
        </w:rPr>
      </w:pPr>
      <w:bookmarkStart w:id="187" w:name="_Toc155688575"/>
      <w:r>
        <w:rPr>
          <w:rFonts w:hint="eastAsia" w:ascii="黑体" w:hAnsi="黑体" w:eastAsia="黑体"/>
          <w:color w:val="000000"/>
          <w:sz w:val="32"/>
          <w:szCs w:val="32"/>
        </w:rPr>
        <w:t xml:space="preserve">6.3 </w:t>
      </w:r>
      <w:r>
        <w:rPr>
          <w:rFonts w:ascii="黑体" w:hAnsi="黑体" w:eastAsia="黑体"/>
          <w:color w:val="000000"/>
          <w:sz w:val="32"/>
          <w:szCs w:val="32"/>
        </w:rPr>
        <w:t xml:space="preserve"> </w:t>
      </w:r>
      <w:r>
        <w:rPr>
          <w:rFonts w:hint="eastAsia" w:ascii="黑体" w:hAnsi="黑体" w:eastAsia="黑体"/>
          <w:color w:val="000000"/>
          <w:sz w:val="32"/>
          <w:szCs w:val="32"/>
        </w:rPr>
        <w:t>活动总结</w:t>
      </w:r>
      <w:bookmarkEnd w:id="187"/>
    </w:p>
    <w:p w14:paraId="0927890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活动结束后，科技志愿服务组织如实填报科技志愿服务记录。记录内容包括：科技志愿服务的活动名称、日期、地点、服务对象、服务内容、服务时间、服务质量评价、活动(项目)负责人、记录人等。科技志愿服务结束7日内，按照MZ/T 061的要求将服务记录录入科技志愿服务信息平台。</w:t>
      </w:r>
    </w:p>
    <w:p w14:paraId="67853C91">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同时做好科技志愿服务总结工作，主要包括：</w:t>
      </w:r>
    </w:p>
    <w:p w14:paraId="1858918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a）总结活动取得的经验成效和做法；</w:t>
      </w:r>
    </w:p>
    <w:p w14:paraId="1B4FEAF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b）总结活动全过程遇到的问题、解决方案；</w:t>
      </w:r>
    </w:p>
    <w:p w14:paraId="13BFE97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c）发现、培养志愿服务骨干；</w:t>
      </w:r>
    </w:p>
    <w:p w14:paraId="00075D3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d）发掘、宣传活动典型事迹，提炼形成可复制的经验模式；</w:t>
      </w:r>
    </w:p>
    <w:p w14:paraId="591ADFC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e）按照CVST 1:2024的6.5要求，做好活动信息和档案管理工作。</w:t>
      </w:r>
    </w:p>
    <w:p w14:paraId="59B37572">
      <w:pPr>
        <w:widowControl w:val="0"/>
        <w:spacing w:line="580" w:lineRule="exact"/>
        <w:ind w:firstLine="640" w:firstLineChars="200"/>
        <w:rPr>
          <w:rFonts w:ascii="黑体" w:eastAsia="黑体"/>
          <w:color w:val="000000"/>
          <w:sz w:val="32"/>
          <w:szCs w:val="32"/>
        </w:rPr>
      </w:pPr>
      <w:bookmarkStart w:id="188" w:name="_Toc155688576"/>
      <w:r>
        <w:rPr>
          <w:rFonts w:hint="eastAsia" w:ascii="黑体" w:eastAsia="黑体"/>
          <w:color w:val="000000"/>
          <w:sz w:val="32"/>
          <w:szCs w:val="32"/>
        </w:rPr>
        <w:t xml:space="preserve">7 </w:t>
      </w:r>
      <w:r>
        <w:rPr>
          <w:rFonts w:ascii="黑体" w:eastAsia="黑体"/>
          <w:color w:val="000000"/>
          <w:sz w:val="32"/>
          <w:szCs w:val="32"/>
        </w:rPr>
        <w:t xml:space="preserve"> </w:t>
      </w:r>
      <w:r>
        <w:rPr>
          <w:rFonts w:hint="eastAsia" w:ascii="黑体" w:eastAsia="黑体"/>
          <w:color w:val="000000"/>
          <w:sz w:val="32"/>
          <w:szCs w:val="32"/>
        </w:rPr>
        <w:t>特殊活动管理</w:t>
      </w:r>
      <w:bookmarkEnd w:id="188"/>
    </w:p>
    <w:p w14:paraId="56CF8D97">
      <w:pPr>
        <w:widowControl w:val="0"/>
        <w:spacing w:line="580" w:lineRule="exact"/>
        <w:ind w:firstLine="640" w:firstLineChars="200"/>
        <w:rPr>
          <w:rFonts w:ascii="黑体" w:hAnsi="黑体" w:eastAsia="黑体"/>
          <w:color w:val="000000"/>
          <w:sz w:val="32"/>
          <w:szCs w:val="32"/>
        </w:rPr>
      </w:pPr>
      <w:bookmarkStart w:id="189" w:name="_Toc155688577"/>
      <w:r>
        <w:rPr>
          <w:rFonts w:hint="eastAsia" w:ascii="黑体" w:hAnsi="黑体" w:eastAsia="黑体"/>
          <w:color w:val="000000"/>
          <w:sz w:val="32"/>
          <w:szCs w:val="32"/>
        </w:rPr>
        <w:t xml:space="preserve">7.1 </w:t>
      </w:r>
      <w:r>
        <w:rPr>
          <w:rFonts w:ascii="黑体" w:hAnsi="黑体" w:eastAsia="黑体"/>
          <w:color w:val="000000"/>
          <w:sz w:val="32"/>
          <w:szCs w:val="32"/>
        </w:rPr>
        <w:t xml:space="preserve"> </w:t>
      </w:r>
      <w:r>
        <w:rPr>
          <w:rFonts w:hint="eastAsia" w:ascii="黑体" w:hAnsi="黑体" w:eastAsia="黑体"/>
          <w:color w:val="000000"/>
          <w:sz w:val="32"/>
          <w:szCs w:val="32"/>
        </w:rPr>
        <w:t>概述</w:t>
      </w:r>
      <w:bookmarkEnd w:id="189"/>
    </w:p>
    <w:p w14:paraId="116602FF">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科技志愿服务组织根据服务对象或服务方式的具体需求，在通用活动管理基础上，对技术设备、场所设施、志愿者资质等方面进行调整，满足开展特殊志愿服务活动的需求。</w:t>
      </w:r>
    </w:p>
    <w:p w14:paraId="247FEE06">
      <w:pPr>
        <w:widowControl w:val="0"/>
        <w:spacing w:line="580" w:lineRule="exact"/>
        <w:ind w:firstLine="640" w:firstLineChars="200"/>
        <w:rPr>
          <w:rFonts w:ascii="黑体" w:hAnsi="黑体" w:eastAsia="黑体"/>
          <w:color w:val="000000"/>
          <w:sz w:val="32"/>
          <w:szCs w:val="32"/>
        </w:rPr>
      </w:pPr>
      <w:bookmarkStart w:id="190" w:name="_Toc155688578"/>
      <w:r>
        <w:rPr>
          <w:rFonts w:hint="eastAsia" w:ascii="黑体" w:hAnsi="黑体" w:eastAsia="黑体"/>
          <w:color w:val="000000"/>
          <w:sz w:val="32"/>
          <w:szCs w:val="32"/>
        </w:rPr>
        <w:t xml:space="preserve">7.2 </w:t>
      </w:r>
      <w:r>
        <w:rPr>
          <w:rFonts w:ascii="黑体" w:hAnsi="黑体" w:eastAsia="黑体"/>
          <w:color w:val="000000"/>
          <w:sz w:val="32"/>
          <w:szCs w:val="32"/>
        </w:rPr>
        <w:t xml:space="preserve"> </w:t>
      </w:r>
      <w:r>
        <w:rPr>
          <w:rFonts w:hint="eastAsia" w:ascii="黑体" w:hAnsi="黑体" w:eastAsia="黑体"/>
          <w:color w:val="000000"/>
          <w:sz w:val="32"/>
          <w:szCs w:val="32"/>
        </w:rPr>
        <w:t>特殊群体活动</w:t>
      </w:r>
      <w:bookmarkEnd w:id="190"/>
    </w:p>
    <w:p w14:paraId="7ADA661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针对未成年人、老年人、残疾人等特殊群体，应根据群体的安全、认知、心理、风俗习惯等方面的特殊要求，设计和开展科技志愿服务活动。</w:t>
      </w:r>
    </w:p>
    <w:p w14:paraId="5DAC25AE">
      <w:pPr>
        <w:widowControl w:val="0"/>
        <w:spacing w:line="580" w:lineRule="exact"/>
        <w:ind w:firstLine="640" w:firstLineChars="200"/>
        <w:rPr>
          <w:rFonts w:ascii="黑体" w:hAnsi="黑体" w:eastAsia="黑体"/>
          <w:color w:val="000000"/>
          <w:sz w:val="32"/>
          <w:szCs w:val="32"/>
        </w:rPr>
      </w:pPr>
      <w:bookmarkStart w:id="191" w:name="_Toc155688579"/>
      <w:r>
        <w:rPr>
          <w:rFonts w:hint="eastAsia" w:ascii="黑体" w:hAnsi="黑体" w:eastAsia="黑体"/>
          <w:color w:val="000000"/>
          <w:sz w:val="32"/>
          <w:szCs w:val="32"/>
        </w:rPr>
        <w:t xml:space="preserve">7.3 </w:t>
      </w:r>
      <w:r>
        <w:rPr>
          <w:rFonts w:ascii="黑体" w:hAnsi="黑体" w:eastAsia="黑体"/>
          <w:color w:val="000000"/>
          <w:sz w:val="32"/>
          <w:szCs w:val="32"/>
        </w:rPr>
        <w:t xml:space="preserve"> </w:t>
      </w:r>
      <w:r>
        <w:rPr>
          <w:rFonts w:hint="eastAsia" w:ascii="黑体" w:hAnsi="黑体" w:eastAsia="黑体"/>
          <w:color w:val="000000"/>
          <w:sz w:val="32"/>
          <w:szCs w:val="32"/>
        </w:rPr>
        <w:t>其他群体活动</w:t>
      </w:r>
      <w:bookmarkEnd w:id="191"/>
    </w:p>
    <w:p w14:paraId="74C98E0C">
      <w:pPr>
        <w:widowControl w:val="0"/>
        <w:tabs>
          <w:tab w:val="center" w:pos="4201"/>
          <w:tab w:val="right" w:leader="dot" w:pos="9298"/>
        </w:tabs>
        <w:spacing w:line="580" w:lineRule="exact"/>
        <w:ind w:firstLine="648"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pacing w:val="2"/>
          <w:sz w:val="32"/>
          <w:szCs w:val="32"/>
        </w:rPr>
        <w:t>针对有心理干预服务等安全性、隐私性高的志愿服务需求群体，应根据服务对象的特殊需求，设计组织开展科技志愿服务活动。</w:t>
      </w:r>
    </w:p>
    <w:p w14:paraId="2321D13C">
      <w:pPr>
        <w:widowControl w:val="0"/>
        <w:spacing w:line="580" w:lineRule="exact"/>
        <w:ind w:firstLine="640" w:firstLineChars="200"/>
        <w:rPr>
          <w:rFonts w:ascii="黑体" w:eastAsia="黑体"/>
          <w:color w:val="000000"/>
          <w:sz w:val="32"/>
          <w:szCs w:val="32"/>
        </w:rPr>
      </w:pPr>
      <w:bookmarkStart w:id="192" w:name="_Toc155688580"/>
      <w:r>
        <w:rPr>
          <w:rFonts w:hint="eastAsia" w:ascii="黑体" w:eastAsia="黑体"/>
          <w:color w:val="000000"/>
          <w:sz w:val="32"/>
          <w:szCs w:val="32"/>
        </w:rPr>
        <w:t xml:space="preserve">8 </w:t>
      </w:r>
      <w:r>
        <w:rPr>
          <w:rFonts w:ascii="黑体" w:eastAsia="黑体"/>
          <w:color w:val="000000"/>
          <w:sz w:val="32"/>
          <w:szCs w:val="32"/>
        </w:rPr>
        <w:t xml:space="preserve"> </w:t>
      </w:r>
      <w:r>
        <w:rPr>
          <w:rFonts w:hint="eastAsia" w:ascii="黑体" w:eastAsia="黑体"/>
          <w:color w:val="000000"/>
          <w:sz w:val="32"/>
          <w:szCs w:val="32"/>
        </w:rPr>
        <w:t>活动评价与改进</w:t>
      </w:r>
      <w:bookmarkEnd w:id="192"/>
    </w:p>
    <w:p w14:paraId="6A619B3B">
      <w:pPr>
        <w:widowControl w:val="0"/>
        <w:spacing w:line="580" w:lineRule="exact"/>
        <w:ind w:firstLine="640" w:firstLineChars="200"/>
        <w:rPr>
          <w:rFonts w:ascii="黑体" w:hAnsi="黑体" w:eastAsia="黑体"/>
          <w:color w:val="000000"/>
          <w:sz w:val="32"/>
          <w:szCs w:val="32"/>
        </w:rPr>
      </w:pPr>
      <w:bookmarkStart w:id="193" w:name="_Toc155688581"/>
      <w:r>
        <w:rPr>
          <w:rFonts w:hint="eastAsia" w:ascii="黑体" w:hAnsi="黑体" w:eastAsia="黑体"/>
          <w:color w:val="000000"/>
          <w:sz w:val="32"/>
          <w:szCs w:val="32"/>
        </w:rPr>
        <w:t xml:space="preserve">8.1 </w:t>
      </w:r>
      <w:r>
        <w:rPr>
          <w:rFonts w:ascii="黑体" w:hAnsi="黑体" w:eastAsia="黑体"/>
          <w:color w:val="000000"/>
          <w:sz w:val="32"/>
          <w:szCs w:val="32"/>
        </w:rPr>
        <w:t xml:space="preserve"> </w:t>
      </w:r>
      <w:r>
        <w:rPr>
          <w:rFonts w:hint="eastAsia" w:ascii="黑体" w:hAnsi="黑体" w:eastAsia="黑体"/>
          <w:color w:val="000000"/>
          <w:sz w:val="32"/>
          <w:szCs w:val="32"/>
        </w:rPr>
        <w:t>活动评价</w:t>
      </w:r>
      <w:bookmarkEnd w:id="193"/>
    </w:p>
    <w:p w14:paraId="5DBBCA2E">
      <w:pPr>
        <w:widowControl w:val="0"/>
        <w:spacing w:line="580" w:lineRule="exact"/>
        <w:ind w:firstLine="640" w:firstLineChars="200"/>
        <w:rPr>
          <w:rFonts w:ascii="黑体" w:hAnsi="黑体" w:eastAsia="黑体"/>
          <w:color w:val="000000"/>
          <w:sz w:val="32"/>
          <w:szCs w:val="32"/>
        </w:rPr>
      </w:pPr>
      <w:bookmarkStart w:id="194" w:name="_Toc153091076"/>
      <w:bookmarkStart w:id="195" w:name="_Toc151105061"/>
      <w:bookmarkStart w:id="196" w:name="_Toc147917636"/>
      <w:bookmarkStart w:id="197" w:name="_Toc150354620"/>
      <w:bookmarkStart w:id="198" w:name="_Toc155688582"/>
      <w:bookmarkStart w:id="199" w:name="_Toc146540901"/>
      <w:bookmarkStart w:id="200" w:name="_Toc148688969"/>
      <w:bookmarkStart w:id="201" w:name="_Toc148880691"/>
      <w:r>
        <w:rPr>
          <w:rFonts w:hint="eastAsia" w:ascii="黑体" w:hAnsi="黑体" w:eastAsia="黑体"/>
          <w:color w:val="000000"/>
          <w:sz w:val="32"/>
          <w:szCs w:val="32"/>
        </w:rPr>
        <w:t xml:space="preserve">8.1.1 </w:t>
      </w:r>
      <w:r>
        <w:rPr>
          <w:rFonts w:ascii="黑体" w:hAnsi="黑体" w:eastAsia="黑体"/>
          <w:color w:val="000000"/>
          <w:sz w:val="32"/>
          <w:szCs w:val="32"/>
        </w:rPr>
        <w:t xml:space="preserve"> </w:t>
      </w:r>
      <w:r>
        <w:rPr>
          <w:rFonts w:hint="eastAsia" w:ascii="黑体" w:hAnsi="黑体" w:eastAsia="黑体"/>
          <w:color w:val="000000"/>
          <w:sz w:val="32"/>
          <w:szCs w:val="32"/>
        </w:rPr>
        <w:t>成效评价</w:t>
      </w:r>
      <w:bookmarkEnd w:id="194"/>
      <w:bookmarkEnd w:id="195"/>
      <w:bookmarkEnd w:id="196"/>
      <w:bookmarkEnd w:id="197"/>
      <w:bookmarkEnd w:id="198"/>
      <w:bookmarkEnd w:id="199"/>
      <w:bookmarkEnd w:id="200"/>
      <w:bookmarkEnd w:id="201"/>
    </w:p>
    <w:p w14:paraId="6EE3CB90">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对科技志愿服务活动的效果评价，主要包括但不限于：</w:t>
      </w:r>
    </w:p>
    <w:p w14:paraId="51BFB2A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a）服务对象科技需求的满足与问题的解决；</w:t>
      </w:r>
    </w:p>
    <w:p w14:paraId="3750A0D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b）服务对象科技知识水平的提升；</w:t>
      </w:r>
    </w:p>
    <w:p w14:paraId="78AD047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c）服务对象思想理念、行为习惯的改变；</w:t>
      </w:r>
    </w:p>
    <w:p w14:paraId="7AE24F2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d）服务对象利用科技知识，解决现实问题能力的提升；</w:t>
      </w:r>
    </w:p>
    <w:p w14:paraId="6787BE3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e）社会群众建议和意见反馈。</w:t>
      </w:r>
    </w:p>
    <w:p w14:paraId="44C0CD2A">
      <w:pPr>
        <w:widowControl w:val="0"/>
        <w:spacing w:line="580" w:lineRule="exact"/>
        <w:ind w:firstLine="640" w:firstLineChars="200"/>
        <w:rPr>
          <w:rFonts w:ascii="黑体" w:hAnsi="黑体" w:eastAsia="黑体"/>
          <w:color w:val="000000"/>
          <w:sz w:val="32"/>
          <w:szCs w:val="32"/>
        </w:rPr>
      </w:pPr>
      <w:bookmarkStart w:id="202" w:name="_Toc150354621"/>
      <w:bookmarkStart w:id="203" w:name="_Toc146540902"/>
      <w:bookmarkStart w:id="204" w:name="_Toc147917637"/>
      <w:bookmarkStart w:id="205" w:name="_Toc148688970"/>
      <w:bookmarkStart w:id="206" w:name="_Toc148880692"/>
      <w:bookmarkStart w:id="207" w:name="_Toc151105062"/>
      <w:bookmarkStart w:id="208" w:name="_Toc155688583"/>
      <w:bookmarkStart w:id="209" w:name="_Toc153091077"/>
      <w:r>
        <w:rPr>
          <w:rFonts w:ascii="黑体" w:hAnsi="黑体" w:eastAsia="黑体"/>
          <w:color w:val="000000"/>
          <w:sz w:val="32"/>
          <w:szCs w:val="32"/>
        </w:rPr>
        <w:t xml:space="preserve">8.1.2  </w:t>
      </w:r>
      <w:r>
        <w:rPr>
          <w:rFonts w:hint="eastAsia" w:ascii="黑体" w:hAnsi="黑体" w:eastAsia="黑体"/>
          <w:color w:val="000000"/>
          <w:sz w:val="32"/>
          <w:szCs w:val="32"/>
        </w:rPr>
        <w:t>满意度</w:t>
      </w:r>
      <w:bookmarkEnd w:id="202"/>
      <w:bookmarkEnd w:id="203"/>
      <w:bookmarkEnd w:id="204"/>
      <w:bookmarkEnd w:id="205"/>
      <w:bookmarkEnd w:id="206"/>
      <w:r>
        <w:rPr>
          <w:rFonts w:hint="eastAsia" w:ascii="黑体" w:hAnsi="黑体" w:eastAsia="黑体"/>
          <w:color w:val="000000"/>
          <w:sz w:val="32"/>
          <w:szCs w:val="32"/>
        </w:rPr>
        <w:t>调查</w:t>
      </w:r>
      <w:bookmarkEnd w:id="207"/>
      <w:bookmarkEnd w:id="208"/>
      <w:bookmarkEnd w:id="209"/>
    </w:p>
    <w:p w14:paraId="03DAA4F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 xml:space="preserve">8.1.2.1  </w:t>
      </w:r>
      <w:r>
        <w:rPr>
          <w:rFonts w:hint="eastAsia" w:ascii="仿宋_GB2312" w:hAnsi="仿宋_GB2312" w:eastAsia="仿宋_GB2312" w:cs="仿宋_GB2312"/>
          <w:color w:val="000000"/>
          <w:sz w:val="32"/>
          <w:szCs w:val="32"/>
        </w:rPr>
        <w:t>对科技志愿服务需求方、服务对象服务满意度进行调查。可采用访谈、问卷调查等方式，了解服务对象的满意程度。调查内容包括但不限于：</w:t>
      </w:r>
    </w:p>
    <w:p w14:paraId="46A55C1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a）对志愿者团队服务过程、服务方式、服务态度的满意度；</w:t>
      </w:r>
    </w:p>
    <w:p w14:paraId="46A3A72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b）对科技志愿者专业知识、技术能力满意度。</w:t>
      </w:r>
    </w:p>
    <w:p w14:paraId="2DA097C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 xml:space="preserve">8.1.2.2  </w:t>
      </w:r>
      <w:r>
        <w:rPr>
          <w:rFonts w:hint="eastAsia" w:ascii="仿宋_GB2312" w:hAnsi="仿宋_GB2312" w:eastAsia="仿宋_GB2312" w:cs="仿宋_GB2312"/>
          <w:color w:val="000000"/>
          <w:sz w:val="32"/>
          <w:szCs w:val="32"/>
        </w:rPr>
        <w:t>对志愿者开展满意度调查，内容包括但不限于：</w:t>
      </w:r>
    </w:p>
    <w:p w14:paraId="3E3C03F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a）对服务培训的满意度；</w:t>
      </w:r>
    </w:p>
    <w:p w14:paraId="38772DA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b）对活动开展的获得感；</w:t>
      </w:r>
    </w:p>
    <w:p w14:paraId="7AE51C45">
      <w:pPr>
        <w:widowControl w:val="0"/>
        <w:tabs>
          <w:tab w:val="center" w:pos="1060"/>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c）对科技志愿服务组织的认同感</w:t>
      </w:r>
      <w:r>
        <w:rPr>
          <w:rFonts w:hint="eastAsia" w:ascii="宋体"/>
          <w:color w:val="000000"/>
          <w:sz w:val="32"/>
          <w:szCs w:val="32"/>
        </w:rPr>
        <w:t>。</w:t>
      </w:r>
    </w:p>
    <w:p w14:paraId="09AA1A8C">
      <w:pPr>
        <w:widowControl w:val="0"/>
        <w:spacing w:line="580" w:lineRule="exact"/>
        <w:ind w:firstLine="640" w:firstLineChars="200"/>
        <w:rPr>
          <w:rFonts w:ascii="黑体" w:hAnsi="黑体" w:eastAsia="黑体"/>
          <w:color w:val="000000"/>
          <w:sz w:val="32"/>
          <w:szCs w:val="32"/>
        </w:rPr>
      </w:pPr>
      <w:bookmarkStart w:id="210" w:name="_Toc155688584"/>
      <w:r>
        <w:rPr>
          <w:rFonts w:hint="eastAsia" w:ascii="黑体" w:hAnsi="黑体" w:eastAsia="黑体"/>
          <w:color w:val="000000"/>
          <w:sz w:val="32"/>
          <w:szCs w:val="32"/>
        </w:rPr>
        <w:t xml:space="preserve">8.2 </w:t>
      </w:r>
      <w:r>
        <w:rPr>
          <w:rFonts w:ascii="黑体" w:hAnsi="黑体" w:eastAsia="黑体"/>
          <w:color w:val="000000"/>
          <w:sz w:val="32"/>
          <w:szCs w:val="32"/>
        </w:rPr>
        <w:t xml:space="preserve"> </w:t>
      </w:r>
      <w:r>
        <w:rPr>
          <w:rFonts w:hint="eastAsia" w:ascii="黑体" w:hAnsi="黑体" w:eastAsia="黑体"/>
          <w:color w:val="000000"/>
          <w:sz w:val="32"/>
          <w:szCs w:val="32"/>
        </w:rPr>
        <w:t>活动改进</w:t>
      </w:r>
      <w:bookmarkEnd w:id="210"/>
    </w:p>
    <w:p w14:paraId="4EEE7D0E">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 xml:space="preserve">8.2.1 </w:t>
      </w:r>
      <w:r>
        <w:rPr>
          <w:rFonts w:ascii="黑体" w:hAnsi="黑体" w:eastAsia="黑体"/>
          <w:color w:val="000000"/>
          <w:sz w:val="32"/>
          <w:szCs w:val="32"/>
        </w:rPr>
        <w:t xml:space="preserve"> </w:t>
      </w:r>
      <w:r>
        <w:rPr>
          <w:rFonts w:hint="eastAsia" w:ascii="仿宋_GB2312" w:hAnsi="仿宋_GB2312" w:eastAsia="仿宋_GB2312" w:cs="仿宋_GB2312"/>
          <w:color w:val="000000"/>
          <w:sz w:val="32"/>
          <w:szCs w:val="32"/>
        </w:rPr>
        <w:t>科技志愿服务组织根据对服务需求方、服务对象、志愿者的满意度反馈结果进行统计分析，形成评价改进意见。</w:t>
      </w:r>
    </w:p>
    <w:p w14:paraId="06029A85">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 xml:space="preserve">8.2.2 </w:t>
      </w:r>
      <w:r>
        <w:rPr>
          <w:rFonts w:hint="eastAsia" w:ascii="仿宋_GB2312" w:hAnsi="仿宋_GB2312" w:eastAsia="仿宋_GB2312" w:cs="仿宋_GB2312"/>
          <w:color w:val="000000"/>
          <w:sz w:val="32"/>
          <w:szCs w:val="32"/>
        </w:rPr>
        <w:t xml:space="preserve"> 根据评价改进意见，持续改进组织管理和服务质量，并持续开展监督评价，提高科技志愿服务活动质量。</w:t>
      </w:r>
    </w:p>
    <w:p w14:paraId="43E9480B">
      <w:pPr>
        <w:widowControl w:val="0"/>
        <w:spacing w:line="570" w:lineRule="exact"/>
        <w:ind w:firstLine="640" w:firstLineChars="200"/>
        <w:rPr>
          <w:rFonts w:ascii="黑体" w:eastAsia="黑体"/>
          <w:color w:val="000000"/>
          <w:sz w:val="32"/>
          <w:szCs w:val="32"/>
        </w:rPr>
      </w:pPr>
      <w:bookmarkStart w:id="211" w:name="_Toc155688585"/>
      <w:r>
        <w:rPr>
          <w:rFonts w:hint="eastAsia" w:ascii="黑体" w:eastAsia="黑体"/>
          <w:color w:val="000000"/>
          <w:sz w:val="32"/>
          <w:szCs w:val="32"/>
        </w:rPr>
        <w:t xml:space="preserve">9 </w:t>
      </w:r>
      <w:r>
        <w:rPr>
          <w:rFonts w:ascii="黑体" w:eastAsia="黑体"/>
          <w:color w:val="000000"/>
          <w:sz w:val="32"/>
          <w:szCs w:val="32"/>
        </w:rPr>
        <w:t xml:space="preserve"> </w:t>
      </w:r>
      <w:r>
        <w:rPr>
          <w:rFonts w:hint="eastAsia" w:ascii="黑体" w:eastAsia="黑体"/>
          <w:color w:val="000000"/>
          <w:sz w:val="32"/>
          <w:szCs w:val="32"/>
        </w:rPr>
        <w:t>项目管理</w:t>
      </w:r>
      <w:bookmarkEnd w:id="211"/>
    </w:p>
    <w:p w14:paraId="604EB1E8">
      <w:pPr>
        <w:widowControl w:val="0"/>
        <w:spacing w:line="570" w:lineRule="exact"/>
        <w:ind w:firstLine="640" w:firstLineChars="200"/>
        <w:rPr>
          <w:rFonts w:ascii="黑体" w:hAnsi="黑体" w:eastAsia="黑体"/>
          <w:color w:val="000000"/>
          <w:sz w:val="32"/>
          <w:szCs w:val="32"/>
        </w:rPr>
      </w:pPr>
      <w:bookmarkStart w:id="212" w:name="_Toc155688586"/>
      <w:r>
        <w:rPr>
          <w:rFonts w:ascii="黑体" w:hAnsi="黑体" w:eastAsia="黑体"/>
          <w:color w:val="000000"/>
          <w:sz w:val="32"/>
          <w:szCs w:val="32"/>
        </w:rPr>
        <w:t>9</w:t>
      </w:r>
      <w:r>
        <w:rPr>
          <w:rFonts w:hint="eastAsia" w:ascii="黑体" w:hAnsi="黑体" w:eastAsia="黑体"/>
          <w:color w:val="000000"/>
          <w:sz w:val="32"/>
          <w:szCs w:val="32"/>
        </w:rPr>
        <w:t xml:space="preserve">.1 </w:t>
      </w:r>
      <w:r>
        <w:rPr>
          <w:rFonts w:ascii="黑体" w:hAnsi="黑体" w:eastAsia="黑体"/>
          <w:color w:val="000000"/>
          <w:sz w:val="32"/>
          <w:szCs w:val="32"/>
        </w:rPr>
        <w:t xml:space="preserve"> 项目管理</w:t>
      </w:r>
      <w:r>
        <w:rPr>
          <w:rFonts w:hint="eastAsia" w:ascii="黑体" w:hAnsi="黑体" w:eastAsia="黑体"/>
          <w:color w:val="000000"/>
          <w:sz w:val="32"/>
          <w:szCs w:val="32"/>
        </w:rPr>
        <w:t>要求</w:t>
      </w:r>
      <w:bookmarkEnd w:id="212"/>
    </w:p>
    <w:p w14:paraId="40FB6C04">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科技志愿服务组织开展的项目管理，应强化服务能力和服务成效，建设科技志愿服务项目品牌，从而能够在志愿者、服务对象、服务需求方及其他相关方中提升知名度、美誉度、忠诚度等影响力，具体要求包括：</w:t>
      </w:r>
    </w:p>
    <w:p w14:paraId="7C318F2D">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a）项目体现服务国家、服务社会、服务大众，体现自愿性、公益性、非营利性；</w:t>
      </w:r>
    </w:p>
    <w:p w14:paraId="77CB7C33">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b）由科技志愿服务组织或其他组织实施，具有完善的服务工作机制；</w:t>
      </w:r>
    </w:p>
    <w:p w14:paraId="15F9006B">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c）面向特定的科技志愿服务对象或领域开展，具有明显的科技属性；</w:t>
      </w:r>
    </w:p>
    <w:p w14:paraId="5160E921">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d）项目是具有一定的周期性，具有明确目标、内容、计划和保障的持续性志愿服务活动。</w:t>
      </w:r>
    </w:p>
    <w:p w14:paraId="693E17F9">
      <w:pPr>
        <w:widowControl w:val="0"/>
        <w:spacing w:line="570" w:lineRule="exact"/>
        <w:ind w:firstLine="640" w:firstLineChars="200"/>
        <w:rPr>
          <w:rFonts w:ascii="黑体" w:hAnsi="黑体" w:eastAsia="黑体"/>
          <w:color w:val="000000"/>
          <w:sz w:val="32"/>
          <w:szCs w:val="32"/>
        </w:rPr>
      </w:pPr>
      <w:bookmarkStart w:id="213" w:name="_Toc155688587"/>
      <w:r>
        <w:rPr>
          <w:rFonts w:ascii="黑体" w:hAnsi="黑体" w:eastAsia="黑体"/>
          <w:color w:val="000000"/>
          <w:sz w:val="32"/>
          <w:szCs w:val="32"/>
        </w:rPr>
        <w:t xml:space="preserve">9.2  </w:t>
      </w:r>
      <w:r>
        <w:rPr>
          <w:rFonts w:hint="eastAsia" w:ascii="黑体" w:hAnsi="黑体" w:eastAsia="黑体"/>
          <w:color w:val="000000"/>
          <w:sz w:val="32"/>
          <w:szCs w:val="32"/>
        </w:rPr>
        <w:t>品牌建设</w:t>
      </w:r>
      <w:bookmarkEnd w:id="213"/>
    </w:p>
    <w:p w14:paraId="5DF10AF0">
      <w:pPr>
        <w:widowControl w:val="0"/>
        <w:tabs>
          <w:tab w:val="center" w:pos="4201"/>
          <w:tab w:val="right" w:leader="dot" w:pos="9298"/>
        </w:tabs>
        <w:spacing w:line="570" w:lineRule="exact"/>
        <w:ind w:firstLine="648" w:firstLineChars="200"/>
        <w:rPr>
          <w:rFonts w:hint="eastAsia" w:ascii="仿宋_GB2312" w:hAnsi="仿宋_GB2312" w:eastAsia="仿宋_GB2312" w:cs="仿宋_GB2312"/>
          <w:color w:val="000000"/>
          <w:spacing w:val="2"/>
          <w:sz w:val="32"/>
          <w:szCs w:val="32"/>
        </w:rPr>
      </w:pPr>
      <w:r>
        <w:rPr>
          <w:rFonts w:hint="eastAsia" w:ascii="仿宋_GB2312" w:hAnsi="仿宋_GB2312" w:eastAsia="仿宋_GB2312" w:cs="仿宋_GB2312"/>
          <w:color w:val="000000"/>
          <w:spacing w:val="2"/>
          <w:sz w:val="32"/>
          <w:szCs w:val="32"/>
        </w:rPr>
        <w:t>常态化科技志愿服务项目应加强品牌建设管理，具备以下要求：</w:t>
      </w:r>
    </w:p>
    <w:p w14:paraId="196CE13D">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a）服务对象明确：服务人群具有针对性、普遍性、广泛性和需求迫切性；</w:t>
      </w:r>
    </w:p>
    <w:p w14:paraId="6C27B232">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b）服务内容精准：服务要求明确，服务内容能够满足服务对象的真实需求；</w:t>
      </w:r>
    </w:p>
    <w:p w14:paraId="388E1CD5">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c）实施方法科学合理：优先招募有岗位服务技能的志愿者，提供良好的保障激励措施；项目落地性要强，能够产生显性的或隐性的价值；工作内容具有重复性和可持续性；</w:t>
      </w:r>
    </w:p>
    <w:p w14:paraId="32BBC22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d）实际成效显著：志愿服务项目满足或解决了一定的经济社会需求；推动了科技成果的应用；转变了服务对象的思想认知、改善了行为习惯；促进了社会文明程度的提升；</w:t>
      </w:r>
    </w:p>
    <w:p w14:paraId="1FC3589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e）服务标识鲜明：服务过程中使用中国科技志愿服务标识，或设计和使用科技志愿服务项目品牌专有标识。</w:t>
      </w:r>
    </w:p>
    <w:p w14:paraId="12F88C86">
      <w:pPr>
        <w:widowControl w:val="0"/>
        <w:spacing w:line="580" w:lineRule="exact"/>
        <w:ind w:firstLine="640" w:firstLineChars="200"/>
        <w:rPr>
          <w:rFonts w:ascii="黑体" w:hAnsi="黑体" w:eastAsia="黑体"/>
          <w:color w:val="000000"/>
          <w:sz w:val="32"/>
          <w:szCs w:val="32"/>
        </w:rPr>
      </w:pPr>
      <w:bookmarkStart w:id="214" w:name="_Toc155688588"/>
      <w:r>
        <w:rPr>
          <w:rFonts w:hint="eastAsia" w:ascii="黑体" w:hAnsi="黑体" w:eastAsia="黑体"/>
          <w:color w:val="000000"/>
          <w:sz w:val="32"/>
          <w:szCs w:val="32"/>
        </w:rPr>
        <w:t>9.3</w:t>
      </w:r>
      <w:r>
        <w:rPr>
          <w:rFonts w:ascii="黑体" w:hAnsi="黑体" w:eastAsia="黑体"/>
          <w:color w:val="000000"/>
          <w:sz w:val="32"/>
          <w:szCs w:val="32"/>
        </w:rPr>
        <w:t xml:space="preserve">  </w:t>
      </w:r>
      <w:r>
        <w:rPr>
          <w:rFonts w:hint="eastAsia" w:ascii="黑体" w:hAnsi="黑体" w:eastAsia="黑体"/>
          <w:color w:val="000000"/>
          <w:sz w:val="32"/>
          <w:szCs w:val="32"/>
        </w:rPr>
        <w:t>重大品牌</w:t>
      </w:r>
      <w:bookmarkEnd w:id="214"/>
    </w:p>
    <w:p w14:paraId="46AF792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重大品牌是指中国科协、全国学会、省级科协等围绕国家重大需求、重大工程等，通常由多部门协同筹划、组织的，具有志愿者数量多、涉及面广、持续周期长、活动层级高、影响力大的科技志愿服务品牌项目。</w:t>
      </w:r>
    </w:p>
    <w:p w14:paraId="761A1A0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重大品牌项目应满足以下要求：</w:t>
      </w:r>
    </w:p>
    <w:p w14:paraId="34C3D77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a）项目目标与主题：按照重大项目的主题，明确科技志愿服务项目的目标和任务，如提供科技知识普及、技术培训、科普展示等服务，确保项目目标与主题和重大项目的整体目标与主题相匹配；</w:t>
      </w:r>
    </w:p>
    <w:p w14:paraId="0346E34D">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b）项目策划与准备：根据重大项目的时间、地点和规模，制定详细的科技志愿服务项目计划。选择合适的科技资源和专业对口的科技志愿者，协调安排科技志愿者的工作时间和任务；</w:t>
      </w:r>
    </w:p>
    <w:p w14:paraId="2708416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c）志愿者招募与培训：按照重大项目的要求，通过宣传、招募、面试等方式招募具有相关科技背景或技能的科技志愿者，并为志愿者提供相应培训；</w:t>
      </w:r>
    </w:p>
    <w:p w14:paraId="52F7881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d）项目分工与协调：根据重大项目需要，将志愿者分为不同的小组，并明确每个小组的任务和责任。建立良好的沟通渠道和团队合作机制，确保志愿者之间的有效协作和信息传递；</w:t>
      </w:r>
    </w:p>
    <w:p w14:paraId="794899DA">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e）项目实施与管理：设置专门人员，负责监督重大项目的实施过程，确保项目按计划进行并顺利完成。为志愿者提供CVST 4:2024第5章中给出的必要保障，保障其顺利完成任务；</w:t>
      </w:r>
    </w:p>
    <w:p w14:paraId="1EF65B3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f）项目的宣传与报道：注重对重大项目的宣传与报道工作，利用融媒体技术，开展重大项目的宣传和报道，积极吸引志愿者、社会各界参与；</w:t>
      </w:r>
    </w:p>
    <w:p w14:paraId="08DB3D22">
      <w:pPr>
        <w:widowControl w:val="0"/>
        <w:tabs>
          <w:tab w:val="center" w:pos="1060"/>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g）项目评估与总结：对重大项目进行评估，收集志愿者和服务对象等的反馈意见，总结活动的经验和不足。为今后的志愿服务项目提供参考和改进意见。</w:t>
      </w:r>
    </w:p>
    <w:p w14:paraId="0CE44EF2">
      <w:pPr>
        <w:pStyle w:val="6"/>
        <w:widowControl w:val="0"/>
        <w:spacing w:before="120" w:beforeLines="50" w:after="360" w:afterLines="150" w:line="600" w:lineRule="exact"/>
        <w:rPr>
          <w:rFonts w:ascii="黑体" w:hAnsi="黑体"/>
          <w:color w:val="000000"/>
        </w:rPr>
      </w:pPr>
      <w:bookmarkStart w:id="215" w:name="_Toc155688589"/>
      <w:r>
        <w:rPr>
          <w:rFonts w:ascii="黑体" w:hAnsi="黑体"/>
          <w:color w:val="000000"/>
        </w:rPr>
        <w:br w:type="page"/>
      </w:r>
      <w:r>
        <w:rPr>
          <w:rFonts w:hint="eastAsia" w:ascii="黑体" w:hAnsi="黑体"/>
          <w:color w:val="000000"/>
        </w:rPr>
        <w:t>科技志愿服务标准化指引 第4部分：保障激励</w:t>
      </w:r>
      <w:bookmarkEnd w:id="215"/>
    </w:p>
    <w:p w14:paraId="2055DF0A">
      <w:pPr>
        <w:widowControl w:val="0"/>
        <w:tabs>
          <w:tab w:val="center" w:pos="4201"/>
          <w:tab w:val="right" w:leader="dot" w:pos="9298"/>
        </w:tabs>
        <w:spacing w:line="580" w:lineRule="exact"/>
        <w:ind w:firstLine="640" w:firstLineChars="200"/>
        <w:outlineLvl w:val="0"/>
        <w:rPr>
          <w:rFonts w:ascii="黑体" w:hAnsi="黑体" w:eastAsia="黑体"/>
          <w:color w:val="000000"/>
          <w:sz w:val="32"/>
          <w:szCs w:val="32"/>
        </w:rPr>
      </w:pPr>
      <w:bookmarkStart w:id="216" w:name="_Toc155688590"/>
      <w:r>
        <w:rPr>
          <w:rFonts w:hint="eastAsia" w:ascii="黑体" w:hAnsi="黑体" w:eastAsia="黑体"/>
          <w:color w:val="000000"/>
          <w:sz w:val="32"/>
          <w:szCs w:val="32"/>
        </w:rPr>
        <w:t xml:space="preserve">1 </w:t>
      </w:r>
      <w:r>
        <w:rPr>
          <w:rFonts w:ascii="黑体" w:hAnsi="黑体" w:eastAsia="黑体"/>
          <w:color w:val="000000"/>
          <w:sz w:val="32"/>
          <w:szCs w:val="32"/>
        </w:rPr>
        <w:t xml:space="preserve"> </w:t>
      </w:r>
      <w:r>
        <w:rPr>
          <w:rFonts w:hint="eastAsia" w:ascii="黑体" w:hAnsi="黑体" w:eastAsia="黑体"/>
          <w:color w:val="000000"/>
          <w:sz w:val="32"/>
          <w:szCs w:val="32"/>
        </w:rPr>
        <w:t>范围</w:t>
      </w:r>
      <w:bookmarkEnd w:id="216"/>
    </w:p>
    <w:p w14:paraId="52274543">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本文件规定了科技志愿服务保障激励的总则，提供了权益保障、激励嘉许等内容。</w:t>
      </w:r>
    </w:p>
    <w:p w14:paraId="4F3F791E">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本文件适用于科技志愿服务保障激励的指导和管理。</w:t>
      </w:r>
    </w:p>
    <w:p w14:paraId="14A90318">
      <w:pPr>
        <w:widowControl w:val="0"/>
        <w:tabs>
          <w:tab w:val="center" w:pos="4201"/>
          <w:tab w:val="right" w:leader="dot" w:pos="9298"/>
        </w:tabs>
        <w:spacing w:line="580" w:lineRule="exact"/>
        <w:ind w:firstLine="640" w:firstLineChars="200"/>
        <w:outlineLvl w:val="0"/>
        <w:rPr>
          <w:rFonts w:ascii="黑体" w:hAnsi="黑体" w:eastAsia="黑体"/>
          <w:color w:val="000000"/>
          <w:sz w:val="32"/>
          <w:szCs w:val="32"/>
        </w:rPr>
      </w:pPr>
      <w:bookmarkStart w:id="217" w:name="_Toc155688591"/>
      <w:r>
        <w:rPr>
          <w:rFonts w:ascii="黑体" w:hAnsi="黑体" w:eastAsia="黑体"/>
          <w:color w:val="000000"/>
          <w:sz w:val="32"/>
          <w:szCs w:val="32"/>
        </w:rPr>
        <w:t xml:space="preserve">2  </w:t>
      </w:r>
      <w:r>
        <w:rPr>
          <w:rFonts w:hint="eastAsia" w:ascii="黑体" w:hAnsi="黑体" w:eastAsia="黑体"/>
          <w:color w:val="000000"/>
          <w:sz w:val="32"/>
          <w:szCs w:val="32"/>
        </w:rPr>
        <w:t>规范性引用文件</w:t>
      </w:r>
      <w:bookmarkEnd w:id="217"/>
    </w:p>
    <w:p w14:paraId="06899ED7">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20D0F5D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GB/T 42081  志愿服务基础数据元</w:t>
      </w:r>
    </w:p>
    <w:p w14:paraId="0F52D502">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  志愿服务基本术语</w:t>
      </w:r>
    </w:p>
    <w:p w14:paraId="43C6493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bookmarkStart w:id="218" w:name="_Hlk150862190"/>
      <w:r>
        <w:rPr>
          <w:rFonts w:hint="eastAsia" w:ascii="仿宋_GB2312" w:hAnsi="仿宋_GB2312" w:eastAsia="仿宋_GB2312" w:cs="仿宋_GB2312"/>
          <w:color w:val="000000"/>
          <w:sz w:val="32"/>
          <w:szCs w:val="32"/>
        </w:rPr>
        <w:t xml:space="preserve">CVST 1:2024 </w:t>
      </w:r>
      <w:bookmarkEnd w:id="218"/>
      <w:r>
        <w:rPr>
          <w:rFonts w:hint="eastAsia" w:ascii="仿宋_GB2312" w:hAnsi="仿宋_GB2312" w:eastAsia="仿宋_GB2312" w:cs="仿宋_GB2312"/>
          <w:color w:val="000000"/>
          <w:sz w:val="32"/>
          <w:szCs w:val="32"/>
        </w:rPr>
        <w:t>科技志愿服务标准化指引 第1部分：组织建设</w:t>
      </w:r>
    </w:p>
    <w:p w14:paraId="3D39B409">
      <w:pPr>
        <w:widowControl w:val="0"/>
        <w:tabs>
          <w:tab w:val="center" w:pos="4201"/>
          <w:tab w:val="right" w:leader="dot" w:pos="9298"/>
        </w:tabs>
        <w:spacing w:line="580" w:lineRule="exact"/>
        <w:ind w:firstLine="640" w:firstLineChars="200"/>
        <w:outlineLvl w:val="0"/>
        <w:rPr>
          <w:rFonts w:ascii="黑体" w:hAnsi="黑体" w:eastAsia="黑体"/>
          <w:color w:val="000000"/>
          <w:sz w:val="32"/>
          <w:szCs w:val="32"/>
        </w:rPr>
      </w:pPr>
      <w:bookmarkStart w:id="219" w:name="_Toc155688592"/>
      <w:r>
        <w:rPr>
          <w:rFonts w:hint="eastAsia" w:ascii="黑体" w:hAnsi="黑体" w:eastAsia="黑体"/>
          <w:color w:val="000000"/>
          <w:sz w:val="32"/>
          <w:szCs w:val="32"/>
        </w:rPr>
        <w:t xml:space="preserve">3 </w:t>
      </w:r>
      <w:r>
        <w:rPr>
          <w:rFonts w:ascii="黑体" w:hAnsi="黑体" w:eastAsia="黑体"/>
          <w:color w:val="000000"/>
          <w:sz w:val="32"/>
          <w:szCs w:val="32"/>
        </w:rPr>
        <w:t xml:space="preserve"> </w:t>
      </w:r>
      <w:r>
        <w:rPr>
          <w:rFonts w:hint="eastAsia" w:ascii="黑体" w:hAnsi="黑体" w:eastAsia="黑体"/>
          <w:color w:val="000000"/>
          <w:sz w:val="32"/>
          <w:szCs w:val="32"/>
        </w:rPr>
        <w:t>术语和定义</w:t>
      </w:r>
      <w:bookmarkEnd w:id="219"/>
    </w:p>
    <w:p w14:paraId="31BA8A60">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148—2020和CVST 1:2024界定的以及下列术语和定义适用于本文件。</w:t>
      </w:r>
    </w:p>
    <w:p w14:paraId="39EB740D">
      <w:pPr>
        <w:widowControl w:val="0"/>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3.1</w:t>
      </w:r>
    </w:p>
    <w:p w14:paraId="09D35101">
      <w:pPr>
        <w:widowControl w:val="0"/>
        <w:spacing w:line="580" w:lineRule="exact"/>
        <w:ind w:firstLine="640" w:firstLineChars="200"/>
        <w:rPr>
          <w:rFonts w:eastAsia="黑体"/>
          <w:color w:val="000000"/>
          <w:sz w:val="32"/>
          <w:szCs w:val="32"/>
        </w:rPr>
      </w:pPr>
      <w:r>
        <w:rPr>
          <w:rFonts w:hint="eastAsia" w:eastAsia="黑体"/>
          <w:color w:val="000000"/>
          <w:sz w:val="32"/>
          <w:szCs w:val="32"/>
        </w:rPr>
        <w:t>科技志愿</w:t>
      </w:r>
      <w:r>
        <w:rPr>
          <w:rFonts w:hint="eastAsia" w:ascii="黑体" w:hAnsi="黑体" w:eastAsia="黑体"/>
          <w:color w:val="000000"/>
          <w:sz w:val="32"/>
          <w:szCs w:val="32"/>
        </w:rPr>
        <w:t xml:space="preserve">服务记录 </w:t>
      </w:r>
    </w:p>
    <w:p w14:paraId="73C5F4BF">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科技志愿服务组织和其他依法开展科技志愿服务活动的组织记录科技志愿者参加科技志愿服务的信息。 </w:t>
      </w:r>
    </w:p>
    <w:p w14:paraId="645F98EE">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黑体" w:eastAsia="黑体" w:cs="黑体"/>
          <w:color w:val="000000"/>
          <w:sz w:val="32"/>
          <w:szCs w:val="32"/>
        </w:rPr>
        <w:t>注：</w:t>
      </w:r>
      <w:r>
        <w:rPr>
          <w:rFonts w:hint="eastAsia" w:ascii="仿宋_GB2312" w:hAnsi="仿宋_GB2312" w:eastAsia="仿宋_GB2312" w:cs="仿宋_GB2312"/>
          <w:color w:val="000000"/>
          <w:sz w:val="32"/>
          <w:szCs w:val="32"/>
        </w:rPr>
        <w:t xml:space="preserve">记录信息一般包括：科技志愿者的身份信息、服务技能、服务时间、联系方式以及科技志愿服务情况、培训情况、嘉许情况、评价情况等。 </w:t>
      </w:r>
    </w:p>
    <w:p w14:paraId="73FDE5FC">
      <w:pPr>
        <w:widowControl w:val="0"/>
        <w:tabs>
          <w:tab w:val="center" w:pos="4201"/>
          <w:tab w:val="right" w:leader="dot" w:pos="9298"/>
        </w:tabs>
        <w:spacing w:line="580" w:lineRule="exact"/>
        <w:ind w:firstLine="640" w:firstLineChars="200"/>
        <w:outlineLvl w:val="0"/>
        <w:rPr>
          <w:rFonts w:ascii="黑体" w:hAnsi="黑体" w:eastAsia="黑体"/>
          <w:color w:val="000000"/>
          <w:sz w:val="32"/>
          <w:szCs w:val="32"/>
        </w:rPr>
      </w:pPr>
      <w:bookmarkStart w:id="220" w:name="_Toc155688593"/>
      <w:r>
        <w:rPr>
          <w:rFonts w:hint="eastAsia" w:ascii="黑体" w:hAnsi="黑体" w:eastAsia="黑体"/>
          <w:color w:val="000000"/>
          <w:sz w:val="32"/>
          <w:szCs w:val="32"/>
        </w:rPr>
        <w:t xml:space="preserve">4 </w:t>
      </w:r>
      <w:r>
        <w:rPr>
          <w:rFonts w:ascii="黑体" w:hAnsi="黑体" w:eastAsia="黑体"/>
          <w:color w:val="000000"/>
          <w:sz w:val="32"/>
          <w:szCs w:val="32"/>
        </w:rPr>
        <w:t xml:space="preserve"> </w:t>
      </w:r>
      <w:r>
        <w:rPr>
          <w:rFonts w:hint="eastAsia" w:ascii="黑体" w:hAnsi="黑体" w:eastAsia="黑体"/>
          <w:color w:val="000000"/>
          <w:sz w:val="32"/>
          <w:szCs w:val="32"/>
        </w:rPr>
        <w:t>总则</w:t>
      </w:r>
      <w:bookmarkEnd w:id="220"/>
    </w:p>
    <w:p w14:paraId="782B8343">
      <w:pPr>
        <w:widowControl w:val="0"/>
        <w:spacing w:line="580" w:lineRule="exact"/>
        <w:ind w:firstLine="640" w:firstLineChars="200"/>
        <w:outlineLvl w:val="1"/>
        <w:rPr>
          <w:rFonts w:ascii="黑体" w:hAnsi="黑体" w:eastAsia="黑体"/>
          <w:color w:val="000000"/>
          <w:sz w:val="32"/>
          <w:szCs w:val="32"/>
        </w:rPr>
      </w:pPr>
      <w:bookmarkStart w:id="221" w:name="_Toc155688594"/>
      <w:r>
        <w:rPr>
          <w:rFonts w:hint="eastAsia" w:ascii="黑体" w:hAnsi="黑体" w:eastAsia="黑体"/>
          <w:color w:val="000000"/>
          <w:sz w:val="32"/>
          <w:szCs w:val="32"/>
        </w:rPr>
        <w:t>4</w:t>
      </w:r>
      <w:r>
        <w:rPr>
          <w:rFonts w:ascii="黑体" w:hAnsi="黑体" w:eastAsia="黑体"/>
          <w:color w:val="000000"/>
          <w:sz w:val="32"/>
          <w:szCs w:val="32"/>
        </w:rPr>
        <w:t xml:space="preserve">.1  </w:t>
      </w:r>
      <w:r>
        <w:rPr>
          <w:rFonts w:hint="eastAsia" w:ascii="黑体" w:hAnsi="黑体" w:eastAsia="黑体"/>
          <w:color w:val="000000"/>
          <w:sz w:val="32"/>
          <w:szCs w:val="32"/>
        </w:rPr>
        <w:t>原则</w:t>
      </w:r>
      <w:bookmarkEnd w:id="221"/>
    </w:p>
    <w:p w14:paraId="7C6395D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4.1.1</w:t>
      </w:r>
      <w:r>
        <w:rPr>
          <w:rFonts w:ascii="宋体" w:hAnsi="宋体"/>
          <w:color w:val="000000"/>
          <w:sz w:val="32"/>
          <w:szCs w:val="32"/>
        </w:rPr>
        <w:t xml:space="preserve"> </w:t>
      </w:r>
      <w:r>
        <w:rPr>
          <w:rFonts w:hint="eastAsia" w:ascii="仿宋_GB2312" w:hAnsi="仿宋_GB2312" w:eastAsia="仿宋_GB2312" w:cs="仿宋_GB2312"/>
          <w:color w:val="000000"/>
          <w:sz w:val="32"/>
          <w:szCs w:val="32"/>
        </w:rPr>
        <w:t>覆盖原则：保障和激励覆盖所有科技志愿者。</w:t>
      </w:r>
    </w:p>
    <w:p w14:paraId="737AA386">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4</w:t>
      </w:r>
      <w:r>
        <w:rPr>
          <w:rFonts w:hint="eastAsia" w:ascii="黑体" w:hAnsi="黑体" w:eastAsia="黑体"/>
          <w:color w:val="000000"/>
          <w:sz w:val="32"/>
          <w:szCs w:val="32"/>
        </w:rPr>
        <w:t>.1.2</w:t>
      </w:r>
      <w:r>
        <w:rPr>
          <w:rFonts w:ascii="黑体" w:hAnsi="黑体" w:eastAsia="黑体"/>
          <w:color w:val="000000"/>
          <w:sz w:val="32"/>
          <w:szCs w:val="32"/>
        </w:rPr>
        <w:t xml:space="preserve">  </w:t>
      </w:r>
      <w:r>
        <w:rPr>
          <w:rFonts w:hint="eastAsia" w:ascii="仿宋_GB2312" w:hAnsi="仿宋_GB2312" w:eastAsia="仿宋_GB2312" w:cs="仿宋_GB2312"/>
          <w:color w:val="000000"/>
          <w:spacing w:val="-6"/>
          <w:sz w:val="32"/>
          <w:szCs w:val="32"/>
        </w:rPr>
        <w:t>全程原则：保障和激励覆盖科技志愿服务工作全过程。</w:t>
      </w:r>
    </w:p>
    <w:p w14:paraId="7BB10D40">
      <w:pPr>
        <w:pStyle w:val="2"/>
        <w:widowControl w:val="0"/>
        <w:spacing w:before="0" w:line="580" w:lineRule="exact"/>
        <w:ind w:firstLine="640" w:firstLineChars="200"/>
        <w:rPr>
          <w:rFonts w:hint="eastAsia" w:hAnsi="仿宋_GB2312" w:cs="仿宋_GB2312"/>
          <w:color w:val="000000"/>
          <w:sz w:val="32"/>
          <w:szCs w:val="32"/>
        </w:rPr>
      </w:pPr>
      <w:r>
        <w:rPr>
          <w:rFonts w:ascii="黑体" w:hAnsi="黑体" w:eastAsia="黑体"/>
          <w:color w:val="000000"/>
          <w:sz w:val="32"/>
          <w:szCs w:val="32"/>
        </w:rPr>
        <w:t>4</w:t>
      </w:r>
      <w:r>
        <w:rPr>
          <w:rFonts w:hint="eastAsia" w:ascii="黑体" w:hAnsi="黑体" w:eastAsia="黑体"/>
          <w:color w:val="000000"/>
          <w:sz w:val="32"/>
          <w:szCs w:val="32"/>
        </w:rPr>
        <w:t>.1.3</w:t>
      </w:r>
      <w:r>
        <w:rPr>
          <w:rFonts w:hint="eastAsia" w:ascii="宋体" w:eastAsia="宋体"/>
          <w:color w:val="000000"/>
          <w:sz w:val="32"/>
          <w:szCs w:val="32"/>
        </w:rPr>
        <w:t xml:space="preserve"> </w:t>
      </w:r>
      <w:r>
        <w:rPr>
          <w:rFonts w:hint="eastAsia" w:hAnsi="仿宋_GB2312" w:cs="仿宋_GB2312"/>
          <w:color w:val="000000"/>
          <w:sz w:val="32"/>
          <w:szCs w:val="32"/>
        </w:rPr>
        <w:t>节俭原则：保障和激励坚持节俭与效益相统一。</w:t>
      </w:r>
    </w:p>
    <w:p w14:paraId="01E3108A">
      <w:pPr>
        <w:widowControl w:val="0"/>
        <w:spacing w:line="580" w:lineRule="exact"/>
        <w:ind w:firstLine="640" w:firstLineChars="200"/>
        <w:outlineLvl w:val="1"/>
        <w:rPr>
          <w:rFonts w:ascii="黑体" w:hAnsi="黑体" w:eastAsia="黑体"/>
          <w:color w:val="000000"/>
          <w:sz w:val="32"/>
          <w:szCs w:val="32"/>
        </w:rPr>
      </w:pPr>
      <w:bookmarkStart w:id="222" w:name="_Toc155688595"/>
      <w:r>
        <w:rPr>
          <w:rFonts w:ascii="黑体" w:hAnsi="黑体" w:eastAsia="黑体"/>
          <w:color w:val="000000"/>
          <w:sz w:val="32"/>
          <w:szCs w:val="32"/>
        </w:rPr>
        <w:t xml:space="preserve">4.2  </w:t>
      </w:r>
      <w:r>
        <w:rPr>
          <w:rFonts w:hint="eastAsia" w:ascii="黑体" w:hAnsi="黑体" w:eastAsia="黑体"/>
          <w:color w:val="000000"/>
          <w:sz w:val="32"/>
          <w:szCs w:val="32"/>
        </w:rPr>
        <w:t>目标</w:t>
      </w:r>
      <w:bookmarkEnd w:id="222"/>
    </w:p>
    <w:p w14:paraId="7AEDA94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科技志愿服务保障激励目标主要包括：</w:t>
      </w:r>
    </w:p>
    <w:p w14:paraId="428182A2">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a）保护科技志愿者的合法权益；</w:t>
      </w:r>
    </w:p>
    <w:p w14:paraId="09E9E5AB">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b）调动科技志愿者积极性；</w:t>
      </w:r>
    </w:p>
    <w:p w14:paraId="503E706B">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c）保障科技志愿活动的顺利开展；</w:t>
      </w:r>
    </w:p>
    <w:p w14:paraId="2D678282">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d）保障科技志愿服务组织稳定高效运行。</w:t>
      </w:r>
    </w:p>
    <w:p w14:paraId="25CA8053">
      <w:pPr>
        <w:widowControl w:val="0"/>
        <w:spacing w:line="580" w:lineRule="exact"/>
        <w:ind w:firstLine="640" w:firstLineChars="200"/>
        <w:outlineLvl w:val="0"/>
        <w:rPr>
          <w:rFonts w:ascii="黑体" w:eastAsia="黑体"/>
          <w:color w:val="000000"/>
          <w:sz w:val="32"/>
          <w:szCs w:val="32"/>
        </w:rPr>
      </w:pPr>
      <w:bookmarkStart w:id="223" w:name="_Toc155688596"/>
      <w:r>
        <w:rPr>
          <w:rFonts w:hint="eastAsia" w:ascii="黑体" w:eastAsia="黑体"/>
          <w:color w:val="000000"/>
          <w:sz w:val="32"/>
          <w:szCs w:val="32"/>
        </w:rPr>
        <w:t>4</w:t>
      </w:r>
      <w:r>
        <w:rPr>
          <w:rFonts w:ascii="黑体" w:eastAsia="黑体"/>
          <w:color w:val="000000"/>
          <w:sz w:val="32"/>
          <w:szCs w:val="32"/>
        </w:rPr>
        <w:t xml:space="preserve">.3  </w:t>
      </w:r>
      <w:r>
        <w:rPr>
          <w:rFonts w:hint="eastAsia" w:ascii="黑体" w:eastAsia="黑体"/>
          <w:color w:val="000000"/>
          <w:sz w:val="32"/>
          <w:szCs w:val="32"/>
        </w:rPr>
        <w:t>实施主体及职责</w:t>
      </w:r>
      <w:bookmarkEnd w:id="223"/>
    </w:p>
    <w:p w14:paraId="53E0BA4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ascii="黑体" w:hAnsi="黑体" w:eastAsia="黑体"/>
          <w:color w:val="000000"/>
          <w:sz w:val="32"/>
          <w:szCs w:val="32"/>
        </w:rPr>
        <w:t>4.3.1</w:t>
      </w:r>
      <w:r>
        <w:rPr>
          <w:rFonts w:ascii="宋体"/>
          <w:color w:val="000000"/>
          <w:sz w:val="32"/>
          <w:szCs w:val="32"/>
        </w:rPr>
        <w:t xml:space="preserve">  </w:t>
      </w:r>
      <w:r>
        <w:rPr>
          <w:rFonts w:hint="eastAsia" w:ascii="仿宋_GB2312" w:hAnsi="仿宋_GB2312" w:eastAsia="仿宋_GB2312" w:cs="仿宋_GB2312"/>
          <w:color w:val="000000"/>
          <w:sz w:val="32"/>
          <w:szCs w:val="32"/>
        </w:rPr>
        <w:t>科技志愿服务的保障和激励实施主体为科技志愿服务总队及下属的科技志愿服务组织。</w:t>
      </w:r>
    </w:p>
    <w:p w14:paraId="2D5547C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4</w:t>
      </w:r>
      <w:r>
        <w:rPr>
          <w:rFonts w:ascii="黑体" w:hAnsi="黑体" w:eastAsia="黑体"/>
          <w:color w:val="000000"/>
          <w:sz w:val="32"/>
          <w:szCs w:val="32"/>
        </w:rPr>
        <w:t xml:space="preserve">.3.2 </w:t>
      </w:r>
      <w:r>
        <w:rPr>
          <w:rFonts w:hint="eastAsia" w:ascii="仿宋_GB2312" w:hAnsi="仿宋_GB2312" w:eastAsia="仿宋_GB2312" w:cs="仿宋_GB2312"/>
          <w:color w:val="000000"/>
          <w:sz w:val="32"/>
          <w:szCs w:val="32"/>
        </w:rPr>
        <w:t xml:space="preserve"> 科技志愿服务总队职责主要包括：</w:t>
      </w:r>
    </w:p>
    <w:p w14:paraId="0860BC4F">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a）研究制定保障激励办法；</w:t>
      </w:r>
    </w:p>
    <w:p w14:paraId="4D5ED7BE">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b）推动落实科技志愿者保障激励措施；</w:t>
      </w:r>
    </w:p>
    <w:p w14:paraId="587982A8">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c）为科技志愿者争取适当保障激励；</w:t>
      </w:r>
    </w:p>
    <w:p w14:paraId="633C7FD8">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d）建立健全保障激励管理体系。</w:t>
      </w:r>
    </w:p>
    <w:p w14:paraId="0E210BF7">
      <w:pPr>
        <w:widowControl w:val="0"/>
        <w:tabs>
          <w:tab w:val="center" w:pos="4201"/>
          <w:tab w:val="right" w:leader="dot" w:pos="9298"/>
        </w:tabs>
        <w:spacing w:line="580" w:lineRule="exact"/>
        <w:ind w:firstLine="640" w:firstLineChars="200"/>
        <w:outlineLvl w:val="2"/>
        <w:rPr>
          <w:rFonts w:hint="eastAsia" w:ascii="仿宋_GB2312" w:hAnsi="仿宋_GB2312" w:eastAsia="仿宋_GB2312" w:cs="仿宋_GB2312"/>
          <w:color w:val="000000"/>
          <w:sz w:val="32"/>
          <w:szCs w:val="32"/>
        </w:rPr>
      </w:pPr>
      <w:bookmarkStart w:id="224" w:name="_Toc150354635"/>
      <w:bookmarkStart w:id="225" w:name="_Toc155688597"/>
      <w:bookmarkStart w:id="226" w:name="_Toc153091091"/>
      <w:bookmarkStart w:id="227" w:name="_Toc151105075"/>
      <w:r>
        <w:rPr>
          <w:rFonts w:hint="eastAsia" w:ascii="黑体" w:hAnsi="黑体" w:eastAsia="黑体"/>
          <w:color w:val="000000"/>
          <w:sz w:val="32"/>
          <w:szCs w:val="32"/>
        </w:rPr>
        <w:t>4</w:t>
      </w:r>
      <w:r>
        <w:rPr>
          <w:rFonts w:ascii="黑体" w:hAnsi="黑体" w:eastAsia="黑体"/>
          <w:color w:val="000000"/>
          <w:sz w:val="32"/>
          <w:szCs w:val="32"/>
        </w:rPr>
        <w:t xml:space="preserve">.3.3  </w:t>
      </w:r>
      <w:r>
        <w:rPr>
          <w:rFonts w:hint="eastAsia" w:ascii="仿宋_GB2312" w:hAnsi="仿宋_GB2312" w:eastAsia="仿宋_GB2312" w:cs="仿宋_GB2312"/>
          <w:color w:val="000000"/>
          <w:sz w:val="32"/>
          <w:szCs w:val="32"/>
        </w:rPr>
        <w:t>科技志愿服务总队下属的科技志愿服务组织职责包括但不限于：</w:t>
      </w:r>
      <w:bookmarkEnd w:id="224"/>
      <w:bookmarkEnd w:id="225"/>
      <w:bookmarkEnd w:id="226"/>
      <w:bookmarkEnd w:id="227"/>
    </w:p>
    <w:p w14:paraId="78E965F2">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a）制定保障计划，提出保障项目、保障人数、保障经费；</w:t>
      </w:r>
    </w:p>
    <w:p w14:paraId="3A0E59CC">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d）制定并落实科技志愿者保障激励方案；</w:t>
      </w:r>
    </w:p>
    <w:p w14:paraId="5B53CF09">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c）向归属管理单位反馈保障和激励工作的落实情况，提出意见和建议。</w:t>
      </w:r>
    </w:p>
    <w:p w14:paraId="53A2DDC3">
      <w:pPr>
        <w:widowControl w:val="0"/>
        <w:tabs>
          <w:tab w:val="center" w:pos="4201"/>
          <w:tab w:val="right" w:leader="dot" w:pos="9298"/>
        </w:tabs>
        <w:spacing w:line="580" w:lineRule="exact"/>
        <w:ind w:firstLine="640" w:firstLineChars="200"/>
        <w:outlineLvl w:val="0"/>
        <w:rPr>
          <w:rFonts w:ascii="黑体" w:hAnsi="黑体" w:eastAsia="黑体"/>
          <w:color w:val="000000"/>
          <w:sz w:val="32"/>
          <w:szCs w:val="32"/>
        </w:rPr>
      </w:pPr>
      <w:bookmarkStart w:id="228" w:name="_Toc155688598"/>
      <w:r>
        <w:rPr>
          <w:rFonts w:ascii="黑体" w:hAnsi="黑体" w:eastAsia="黑体"/>
          <w:color w:val="000000"/>
          <w:sz w:val="32"/>
          <w:szCs w:val="32"/>
        </w:rPr>
        <w:t xml:space="preserve">5  </w:t>
      </w:r>
      <w:r>
        <w:rPr>
          <w:rFonts w:hint="eastAsia" w:ascii="黑体" w:hAnsi="黑体" w:eastAsia="黑体"/>
          <w:color w:val="000000"/>
          <w:sz w:val="32"/>
          <w:szCs w:val="32"/>
        </w:rPr>
        <w:t>权益保障</w:t>
      </w:r>
      <w:bookmarkEnd w:id="228"/>
    </w:p>
    <w:p w14:paraId="3E92FDF0">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29" w:name="_Toc155688599"/>
      <w:r>
        <w:rPr>
          <w:rFonts w:ascii="黑体" w:hAnsi="黑体" w:eastAsia="黑体"/>
          <w:color w:val="000000"/>
          <w:sz w:val="32"/>
          <w:szCs w:val="32"/>
        </w:rPr>
        <w:t xml:space="preserve">5.1  </w:t>
      </w:r>
      <w:r>
        <w:rPr>
          <w:rFonts w:hint="eastAsia" w:ascii="黑体" w:hAnsi="黑体" w:eastAsia="黑体"/>
          <w:color w:val="000000"/>
          <w:sz w:val="32"/>
          <w:szCs w:val="32"/>
        </w:rPr>
        <w:t>安全保障</w:t>
      </w:r>
      <w:bookmarkEnd w:id="229"/>
    </w:p>
    <w:p w14:paraId="26B45EDB">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ascii="黑体" w:hAnsi="黑体" w:eastAsia="黑体"/>
          <w:color w:val="000000"/>
          <w:sz w:val="32"/>
          <w:szCs w:val="32"/>
        </w:rPr>
        <w:t xml:space="preserve">5.1.1  </w:t>
      </w:r>
      <w:r>
        <w:rPr>
          <w:rFonts w:hint="eastAsia" w:ascii="黑体" w:hAnsi="黑体" w:eastAsia="黑体"/>
          <w:color w:val="000000"/>
          <w:sz w:val="32"/>
          <w:szCs w:val="32"/>
        </w:rPr>
        <w:t>安全管理制度</w:t>
      </w:r>
    </w:p>
    <w:p w14:paraId="4BF8D60B">
      <w:pPr>
        <w:widowControl w:val="0"/>
        <w:tabs>
          <w:tab w:val="center" w:pos="4201"/>
          <w:tab w:val="right" w:leader="dot" w:pos="9298"/>
        </w:tabs>
        <w:spacing w:line="580" w:lineRule="exact"/>
        <w:ind w:firstLine="616" w:firstLineChars="200"/>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color w:val="000000"/>
          <w:spacing w:val="-6"/>
          <w:sz w:val="32"/>
          <w:szCs w:val="32"/>
        </w:rPr>
        <w:t>科技志愿服务组织制定相应的安全管理制度，包括但不限于：</w:t>
      </w:r>
    </w:p>
    <w:p w14:paraId="3825DD48">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a）保证科技志愿服务活动信息真实、准确、完整，告知志愿者活动潜在风险；</w:t>
      </w:r>
    </w:p>
    <w:p w14:paraId="761451E4">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b）制定应急预案，对活动潜在的风险提出针对性的预防和处置措施；</w:t>
      </w:r>
    </w:p>
    <w:p w14:paraId="4619D9B7">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c）制定安全管理办法，建立科技志愿服务安全工作的长效机制；</w:t>
      </w:r>
    </w:p>
    <w:p w14:paraId="3A3F0922">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color w:val="000000"/>
          <w:sz w:val="32"/>
          <w:szCs w:val="32"/>
        </w:rPr>
        <w:t>d）制</w:t>
      </w:r>
      <w:r>
        <w:rPr>
          <w:rFonts w:hint="eastAsia" w:ascii="仿宋_GB2312" w:hAnsi="仿宋_GB2312" w:eastAsia="仿宋_GB2312" w:cs="仿宋_GB2312"/>
          <w:color w:val="000000"/>
          <w:spacing w:val="-6"/>
          <w:sz w:val="32"/>
          <w:szCs w:val="32"/>
        </w:rPr>
        <w:t>定医疗保障处置办法，建立科技志愿服务医疗保障机制。</w:t>
      </w:r>
    </w:p>
    <w:p w14:paraId="11BCB01A">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5</w:t>
      </w:r>
      <w:r>
        <w:rPr>
          <w:rFonts w:ascii="黑体" w:hAnsi="黑体" w:eastAsia="黑体"/>
          <w:color w:val="000000"/>
          <w:sz w:val="32"/>
          <w:szCs w:val="32"/>
        </w:rPr>
        <w:t xml:space="preserve">.1.2  </w:t>
      </w:r>
      <w:r>
        <w:rPr>
          <w:rFonts w:hint="eastAsia" w:ascii="黑体" w:hAnsi="黑体" w:eastAsia="黑体"/>
          <w:color w:val="000000"/>
          <w:sz w:val="32"/>
          <w:szCs w:val="32"/>
        </w:rPr>
        <w:t>安全设备设施</w:t>
      </w:r>
    </w:p>
    <w:p w14:paraId="0DA23A1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科技志愿服务组织或科技志愿服务需求方应为科技志愿服务活动配备安全设备设施，为志愿者提供必要的安全保障。</w:t>
      </w:r>
    </w:p>
    <w:p w14:paraId="42DF335E">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5</w:t>
      </w:r>
      <w:r>
        <w:rPr>
          <w:rFonts w:ascii="黑体" w:hAnsi="黑体" w:eastAsia="黑体"/>
          <w:color w:val="000000"/>
          <w:sz w:val="32"/>
          <w:szCs w:val="32"/>
        </w:rPr>
        <w:t xml:space="preserve">.1.3  </w:t>
      </w:r>
      <w:r>
        <w:rPr>
          <w:rFonts w:hint="eastAsia" w:ascii="黑体" w:hAnsi="黑体" w:eastAsia="黑体"/>
          <w:color w:val="000000"/>
          <w:sz w:val="32"/>
          <w:szCs w:val="32"/>
        </w:rPr>
        <w:t>安全培训</w:t>
      </w:r>
    </w:p>
    <w:p w14:paraId="656D6EBB">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科技志愿服务组织应对科技志愿者开展安全培训，提高安全服务意识。</w:t>
      </w:r>
    </w:p>
    <w:p w14:paraId="135A1463">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5</w:t>
      </w:r>
      <w:r>
        <w:rPr>
          <w:rFonts w:ascii="黑体" w:hAnsi="黑体" w:eastAsia="黑体"/>
          <w:color w:val="000000"/>
          <w:sz w:val="32"/>
          <w:szCs w:val="32"/>
        </w:rPr>
        <w:t xml:space="preserve">.1.4  </w:t>
      </w:r>
      <w:r>
        <w:rPr>
          <w:rFonts w:hint="eastAsia" w:ascii="黑体" w:hAnsi="黑体" w:eastAsia="黑体"/>
          <w:color w:val="000000"/>
          <w:sz w:val="32"/>
          <w:szCs w:val="32"/>
        </w:rPr>
        <w:t>保险</w:t>
      </w:r>
    </w:p>
    <w:p w14:paraId="5FDAE23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科技志愿服务组织提供保险保障，包括但不限于：</w:t>
      </w:r>
    </w:p>
    <w:p w14:paraId="01ED0701">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a）可根据自身条件和实际需要，为志愿者购买相应的保险服务。</w:t>
      </w:r>
    </w:p>
    <w:p w14:paraId="3A131CAD">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color w:val="000000"/>
          <w:sz w:val="32"/>
          <w:szCs w:val="32"/>
        </w:rPr>
        <w:t>b）</w:t>
      </w:r>
      <w:r>
        <w:rPr>
          <w:rFonts w:hint="eastAsia" w:ascii="仿宋_GB2312" w:hAnsi="仿宋_GB2312" w:eastAsia="仿宋_GB2312" w:cs="仿宋_GB2312"/>
          <w:color w:val="000000"/>
          <w:spacing w:val="-6"/>
          <w:sz w:val="32"/>
          <w:szCs w:val="32"/>
        </w:rPr>
        <w:t>在开展应急救援、野外作业、大型社会活动等存在人身伤害风险的志愿服务活动前，为志愿者购买人身意外伤害等保险。</w:t>
      </w:r>
    </w:p>
    <w:p w14:paraId="74F239DB">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5</w:t>
      </w:r>
      <w:r>
        <w:rPr>
          <w:rFonts w:ascii="黑体" w:hAnsi="黑体" w:eastAsia="黑体"/>
          <w:color w:val="000000"/>
          <w:sz w:val="32"/>
          <w:szCs w:val="32"/>
        </w:rPr>
        <w:t xml:space="preserve">.1.5  </w:t>
      </w:r>
      <w:r>
        <w:rPr>
          <w:rFonts w:hint="eastAsia" w:ascii="黑体" w:hAnsi="黑体" w:eastAsia="黑体"/>
          <w:color w:val="000000"/>
          <w:sz w:val="32"/>
          <w:szCs w:val="32"/>
        </w:rPr>
        <w:t>身心健康</w:t>
      </w:r>
    </w:p>
    <w:p w14:paraId="5DBF2ED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为保障科技志愿者的身体心理健康，组织特殊科技志愿服务（如心理体检、心理健康义诊等）活动前后，科技志愿服务组织宜为科技志愿者提供身心评估、心理建设和干预服务。</w:t>
      </w:r>
    </w:p>
    <w:p w14:paraId="1686DFFB">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30" w:name="_Toc155688600"/>
      <w:r>
        <w:rPr>
          <w:rFonts w:hint="eastAsia" w:ascii="黑体" w:hAnsi="黑体" w:eastAsia="黑体"/>
          <w:color w:val="000000"/>
          <w:sz w:val="32"/>
          <w:szCs w:val="32"/>
        </w:rPr>
        <w:t>5</w:t>
      </w:r>
      <w:r>
        <w:rPr>
          <w:rFonts w:ascii="黑体" w:hAnsi="黑体" w:eastAsia="黑体"/>
          <w:color w:val="000000"/>
          <w:sz w:val="32"/>
          <w:szCs w:val="32"/>
        </w:rPr>
        <w:t xml:space="preserve">.2  </w:t>
      </w:r>
      <w:r>
        <w:rPr>
          <w:rFonts w:hint="eastAsia" w:ascii="黑体" w:hAnsi="黑体" w:eastAsia="黑体"/>
          <w:color w:val="000000"/>
          <w:sz w:val="32"/>
          <w:szCs w:val="32"/>
        </w:rPr>
        <w:t>物资保障</w:t>
      </w:r>
      <w:bookmarkEnd w:id="230"/>
    </w:p>
    <w:p w14:paraId="71217200">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31" w:name="_Toc155688601"/>
      <w:bookmarkStart w:id="232" w:name="_Toc151105079"/>
      <w:bookmarkStart w:id="233" w:name="_Toc153091095"/>
      <w:bookmarkStart w:id="234" w:name="_Toc150354639"/>
      <w:r>
        <w:rPr>
          <w:rFonts w:hint="eastAsia" w:ascii="黑体" w:hAnsi="黑体" w:eastAsia="黑体"/>
          <w:color w:val="000000"/>
          <w:sz w:val="32"/>
          <w:szCs w:val="32"/>
        </w:rPr>
        <w:t>5</w:t>
      </w:r>
      <w:r>
        <w:rPr>
          <w:rFonts w:ascii="黑体" w:hAnsi="黑体" w:eastAsia="黑体"/>
          <w:color w:val="000000"/>
          <w:sz w:val="32"/>
          <w:szCs w:val="32"/>
        </w:rPr>
        <w:t xml:space="preserve">.2.1  </w:t>
      </w:r>
      <w:r>
        <w:rPr>
          <w:rFonts w:hint="eastAsia" w:ascii="黑体" w:hAnsi="黑体" w:eastAsia="黑体"/>
          <w:color w:val="000000"/>
          <w:sz w:val="32"/>
          <w:szCs w:val="32"/>
        </w:rPr>
        <w:t>标识标志</w:t>
      </w:r>
      <w:bookmarkEnd w:id="231"/>
      <w:bookmarkEnd w:id="232"/>
      <w:bookmarkEnd w:id="233"/>
      <w:bookmarkEnd w:id="234"/>
    </w:p>
    <w:p w14:paraId="621C9F6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科技志愿服务活动中，应在队旗、横幅、服装等物品上规范使用中国科技志愿服务标识标志，并满足以下要求：</w:t>
      </w:r>
    </w:p>
    <w:p w14:paraId="486B9BA4">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a）按照《中国科技志愿服务标识使用管理办法（暂行）》等相关规定使用；</w:t>
      </w:r>
    </w:p>
    <w:p w14:paraId="3E08F4E7">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pacing w:val="-12"/>
          <w:sz w:val="32"/>
          <w:szCs w:val="32"/>
        </w:rPr>
      </w:pPr>
      <w:r>
        <w:rPr>
          <w:rFonts w:hint="eastAsia" w:ascii="仿宋_GB2312" w:hAnsi="仿宋_GB2312" w:eastAsia="仿宋_GB2312" w:cs="仿宋_GB2312"/>
          <w:color w:val="000000"/>
          <w:sz w:val="32"/>
          <w:szCs w:val="32"/>
        </w:rPr>
        <w:t>b）</w:t>
      </w:r>
      <w:r>
        <w:rPr>
          <w:rFonts w:hint="eastAsia" w:ascii="仿宋_GB2312" w:hAnsi="仿宋_GB2312" w:eastAsia="仿宋_GB2312" w:cs="仿宋_GB2312"/>
          <w:color w:val="000000"/>
          <w:spacing w:val="-12"/>
          <w:sz w:val="32"/>
          <w:szCs w:val="32"/>
        </w:rPr>
        <w:t>标识标志载体形式根据具体科技志愿服务内容和场景确定；</w:t>
      </w:r>
    </w:p>
    <w:p w14:paraId="02F2E7CF">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c）确保标识标志信息正确无误，可从科技志愿服务信息平台下载矢量图；</w:t>
      </w:r>
    </w:p>
    <w:p w14:paraId="359C8DEE">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d）标识标志的发放及时准确；</w:t>
      </w:r>
    </w:p>
    <w:p w14:paraId="29C4F6D9">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e）中国科技志愿服务标识和其他科技志愿服务项目品牌专有标识可同时使用。 </w:t>
      </w:r>
    </w:p>
    <w:p w14:paraId="01CE2526">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35" w:name="_Toc153091096"/>
      <w:bookmarkStart w:id="236" w:name="_Toc151105080"/>
      <w:bookmarkStart w:id="237" w:name="_Toc150354640"/>
      <w:bookmarkStart w:id="238" w:name="_Toc155688602"/>
      <w:r>
        <w:rPr>
          <w:rFonts w:hint="eastAsia" w:ascii="黑体" w:hAnsi="黑体" w:eastAsia="黑体"/>
          <w:color w:val="000000"/>
          <w:sz w:val="32"/>
          <w:szCs w:val="32"/>
        </w:rPr>
        <w:t>5</w:t>
      </w:r>
      <w:r>
        <w:rPr>
          <w:rFonts w:ascii="黑体" w:hAnsi="黑体" w:eastAsia="黑体"/>
          <w:color w:val="000000"/>
          <w:sz w:val="32"/>
          <w:szCs w:val="32"/>
        </w:rPr>
        <w:t xml:space="preserve">.2.2  </w:t>
      </w:r>
      <w:r>
        <w:rPr>
          <w:rFonts w:hint="eastAsia" w:ascii="黑体" w:hAnsi="黑体" w:eastAsia="黑体"/>
          <w:color w:val="000000"/>
          <w:sz w:val="32"/>
          <w:szCs w:val="32"/>
        </w:rPr>
        <w:t>场所</w:t>
      </w:r>
      <w:bookmarkEnd w:id="235"/>
      <w:bookmarkEnd w:id="236"/>
      <w:bookmarkEnd w:id="237"/>
      <w:bookmarkEnd w:id="238"/>
    </w:p>
    <w:p w14:paraId="560A89E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科技志愿服务组织或服务需求方应为科技志愿服务场所配备必要的技术装备、设施装备及其他物资等。</w:t>
      </w:r>
    </w:p>
    <w:p w14:paraId="5E4B67B6">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39" w:name="_Toc150354641"/>
      <w:bookmarkStart w:id="240" w:name="_Toc153091097"/>
      <w:bookmarkStart w:id="241" w:name="_Toc155688603"/>
      <w:bookmarkStart w:id="242" w:name="_Toc151105081"/>
      <w:r>
        <w:rPr>
          <w:rFonts w:hint="eastAsia" w:ascii="黑体" w:hAnsi="黑体" w:eastAsia="黑体"/>
          <w:color w:val="000000"/>
          <w:sz w:val="32"/>
          <w:szCs w:val="32"/>
        </w:rPr>
        <w:t>5</w:t>
      </w:r>
      <w:r>
        <w:rPr>
          <w:rFonts w:ascii="黑体" w:hAnsi="黑体" w:eastAsia="黑体"/>
          <w:color w:val="000000"/>
          <w:sz w:val="32"/>
          <w:szCs w:val="32"/>
        </w:rPr>
        <w:t xml:space="preserve">.2.3  </w:t>
      </w:r>
      <w:r>
        <w:rPr>
          <w:rFonts w:hint="eastAsia" w:ascii="黑体" w:hAnsi="黑体" w:eastAsia="黑体"/>
          <w:color w:val="000000"/>
          <w:sz w:val="32"/>
          <w:szCs w:val="32"/>
        </w:rPr>
        <w:t>证件</w:t>
      </w:r>
      <w:bookmarkEnd w:id="239"/>
      <w:bookmarkEnd w:id="240"/>
      <w:bookmarkEnd w:id="241"/>
      <w:bookmarkEnd w:id="242"/>
    </w:p>
    <w:p w14:paraId="6F412AE1">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科技志愿服务组织宜提供科技志愿服务相应的证件，并满足以下要求：</w:t>
      </w:r>
    </w:p>
    <w:p w14:paraId="42BFD000">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a）确保证件信息正确无误；</w:t>
      </w:r>
    </w:p>
    <w:p w14:paraId="18C76F90">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b）证件的发放及时、准确；</w:t>
      </w:r>
    </w:p>
    <w:p w14:paraId="12A0E990">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c）明确证件遗失、漏发等情况时的处理办法。</w:t>
      </w:r>
    </w:p>
    <w:p w14:paraId="0E465AB6">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43" w:name="_Toc153091098"/>
      <w:bookmarkStart w:id="244" w:name="_Toc150354642"/>
      <w:bookmarkStart w:id="245" w:name="_Toc151105082"/>
      <w:bookmarkStart w:id="246" w:name="_Toc155688604"/>
      <w:r>
        <w:rPr>
          <w:rFonts w:hint="eastAsia" w:ascii="黑体" w:hAnsi="黑体" w:eastAsia="黑体"/>
          <w:color w:val="000000"/>
          <w:sz w:val="32"/>
          <w:szCs w:val="32"/>
        </w:rPr>
        <w:t>5</w:t>
      </w:r>
      <w:r>
        <w:rPr>
          <w:rFonts w:ascii="黑体" w:hAnsi="黑体" w:eastAsia="黑体"/>
          <w:color w:val="000000"/>
          <w:sz w:val="32"/>
          <w:szCs w:val="32"/>
        </w:rPr>
        <w:t xml:space="preserve">.2.4  </w:t>
      </w:r>
      <w:r>
        <w:rPr>
          <w:rFonts w:hint="eastAsia" w:ascii="黑体" w:hAnsi="黑体" w:eastAsia="黑体"/>
          <w:color w:val="000000"/>
          <w:sz w:val="32"/>
          <w:szCs w:val="32"/>
        </w:rPr>
        <w:t>服装</w:t>
      </w:r>
      <w:bookmarkEnd w:id="243"/>
      <w:bookmarkEnd w:id="244"/>
      <w:bookmarkEnd w:id="245"/>
      <w:bookmarkEnd w:id="246"/>
    </w:p>
    <w:p w14:paraId="20E90D52">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科技志愿服务组织宜为科技志愿者提供相应的服装，并满足以下要求：</w:t>
      </w:r>
    </w:p>
    <w:p w14:paraId="749C1501">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a）服装发放及时准确，尊重地域、民族文化，不应违背公序良俗；</w:t>
      </w:r>
    </w:p>
    <w:p w14:paraId="3A26A0E5">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b）兼顾服装调换的便利性；</w:t>
      </w:r>
    </w:p>
    <w:p w14:paraId="7603DFC1">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c）明确出现服装损坏、污毁、丢失等情况时的处理办法；</w:t>
      </w:r>
    </w:p>
    <w:p w14:paraId="715661B1">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d）服装宜在醒目位置佩戴或缝制科技志愿服务标识。</w:t>
      </w:r>
    </w:p>
    <w:p w14:paraId="1B8C2EE2">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47" w:name="_Toc155688605"/>
      <w:r>
        <w:rPr>
          <w:rFonts w:hint="eastAsia" w:ascii="黑体" w:hAnsi="黑体" w:eastAsia="黑体"/>
          <w:color w:val="000000"/>
          <w:sz w:val="32"/>
          <w:szCs w:val="32"/>
        </w:rPr>
        <w:t>5</w:t>
      </w:r>
      <w:r>
        <w:rPr>
          <w:rFonts w:ascii="黑体" w:hAnsi="黑体" w:eastAsia="黑体"/>
          <w:color w:val="000000"/>
          <w:sz w:val="32"/>
          <w:szCs w:val="32"/>
        </w:rPr>
        <w:t xml:space="preserve">.3  </w:t>
      </w:r>
      <w:r>
        <w:rPr>
          <w:rFonts w:hint="eastAsia" w:ascii="黑体" w:hAnsi="黑体" w:eastAsia="黑体"/>
          <w:color w:val="000000"/>
          <w:sz w:val="32"/>
          <w:szCs w:val="32"/>
        </w:rPr>
        <w:t>补助保障</w:t>
      </w:r>
      <w:bookmarkEnd w:id="247"/>
    </w:p>
    <w:p w14:paraId="086638ED">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科技志愿服务组织在为志愿者提供交通、食宿、通讯等补助保障时应满足下列要求：</w:t>
      </w:r>
    </w:p>
    <w:p w14:paraId="27A98500">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a）活动经费来源为财政经费的，依照中央和国家机关、地方政府关于差旅住宿费、伙食费、交通费等相关政策标准执行；</w:t>
      </w:r>
    </w:p>
    <w:p w14:paraId="32EC6448">
      <w:pPr>
        <w:pStyle w:val="7"/>
        <w:widowControl w:val="0"/>
        <w:numPr>
          <w:ilvl w:val="0"/>
          <w:numId w:val="0"/>
        </w:numPr>
        <w:tabs>
          <w:tab w:val="center" w:pos="1060"/>
          <w:tab w:val="clear" w:pos="4201"/>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b）活动经费来源为自筹经费的，参照有关规定执行或制定经费使用办法。</w:t>
      </w:r>
    </w:p>
    <w:p w14:paraId="67C6BDAB">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248" w:name="_Toc155688606"/>
      <w:r>
        <w:rPr>
          <w:rFonts w:hint="eastAsia" w:ascii="黑体" w:hAnsi="黑体" w:eastAsia="黑体"/>
          <w:color w:val="000000"/>
          <w:sz w:val="32"/>
          <w:szCs w:val="32"/>
        </w:rPr>
        <w:t>5</w:t>
      </w:r>
      <w:r>
        <w:rPr>
          <w:rFonts w:ascii="黑体" w:hAnsi="黑体" w:eastAsia="黑体"/>
          <w:color w:val="000000"/>
          <w:sz w:val="32"/>
          <w:szCs w:val="32"/>
        </w:rPr>
        <w:t xml:space="preserve">.4  </w:t>
      </w:r>
      <w:r>
        <w:rPr>
          <w:rFonts w:hint="eastAsia" w:ascii="黑体" w:hAnsi="黑体" w:eastAsia="黑体"/>
          <w:color w:val="000000"/>
          <w:sz w:val="32"/>
          <w:szCs w:val="32"/>
        </w:rPr>
        <w:t>信息记录</w:t>
      </w:r>
      <w:bookmarkEnd w:id="248"/>
    </w:p>
    <w:p w14:paraId="154179F7">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科技志愿服务组织应建立科技志愿服务记录信息管理制度,记录信息符合GB/T 42081要求，至少保存10年。提供信息记录时：</w:t>
      </w:r>
    </w:p>
    <w:p w14:paraId="7BE221E1">
      <w:pPr>
        <w:pStyle w:val="7"/>
        <w:widowControl w:val="0"/>
        <w:numPr>
          <w:ilvl w:val="0"/>
          <w:numId w:val="0"/>
        </w:numPr>
        <w:tabs>
          <w:tab w:val="center" w:pos="1060"/>
          <w:tab w:val="clear" w:pos="4201"/>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a）如实记录科技志愿者个人基本信息、科技志愿服务情况、培训情况、嘉许情况、评价情况等信息，按照统一的信息数据标准录入科技志愿服务信息平台；</w:t>
      </w:r>
    </w:p>
    <w:p w14:paraId="34383AE8">
      <w:pPr>
        <w:pStyle w:val="7"/>
        <w:widowControl w:val="0"/>
        <w:numPr>
          <w:ilvl w:val="0"/>
          <w:numId w:val="0"/>
        </w:numPr>
        <w:tabs>
          <w:tab w:val="center" w:pos="1060"/>
          <w:tab w:val="clear" w:pos="4201"/>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d）科技志愿服务组织、服务对象尊重科技志愿者的个人隐私，未经志愿者本人同意或不符合法律法规的要求，不应公开或者泄露其有关信息。 </w:t>
      </w:r>
    </w:p>
    <w:p w14:paraId="5011059C">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249" w:name="_Toc155688607"/>
      <w:r>
        <w:rPr>
          <w:rFonts w:ascii="黑体" w:hAnsi="黑体" w:eastAsia="黑体"/>
          <w:color w:val="000000"/>
          <w:sz w:val="32"/>
          <w:szCs w:val="32"/>
        </w:rPr>
        <w:t xml:space="preserve">5.5  </w:t>
      </w:r>
      <w:r>
        <w:rPr>
          <w:rFonts w:hint="eastAsia" w:ascii="黑体" w:hAnsi="黑体" w:eastAsia="黑体"/>
          <w:color w:val="000000"/>
          <w:sz w:val="32"/>
          <w:szCs w:val="32"/>
        </w:rPr>
        <w:t>证明出具</w:t>
      </w:r>
      <w:bookmarkEnd w:id="249"/>
    </w:p>
    <w:p w14:paraId="785439B7">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科技志愿服务组织应制定科技志愿服务证明出具管理办法，为有需要的科技志愿者无偿、如实出具科技志愿服务记录证明。</w:t>
      </w:r>
    </w:p>
    <w:p w14:paraId="2D48102D">
      <w:pPr>
        <w:widowControl w:val="0"/>
        <w:tabs>
          <w:tab w:val="center" w:pos="4201"/>
          <w:tab w:val="right" w:leader="dot" w:pos="9298"/>
        </w:tabs>
        <w:spacing w:line="570" w:lineRule="exact"/>
        <w:ind w:firstLine="640" w:firstLineChars="200"/>
        <w:outlineLvl w:val="0"/>
        <w:rPr>
          <w:rFonts w:ascii="黑体" w:hAnsi="黑体" w:eastAsia="黑体"/>
          <w:color w:val="000000"/>
          <w:sz w:val="32"/>
          <w:szCs w:val="32"/>
        </w:rPr>
      </w:pPr>
      <w:bookmarkStart w:id="250" w:name="_Toc155688608"/>
      <w:r>
        <w:rPr>
          <w:rFonts w:hint="eastAsia" w:ascii="黑体" w:hAnsi="黑体" w:eastAsia="黑体"/>
          <w:color w:val="000000"/>
          <w:sz w:val="32"/>
          <w:szCs w:val="32"/>
        </w:rPr>
        <w:t>6</w:t>
      </w:r>
      <w:r>
        <w:rPr>
          <w:rFonts w:ascii="黑体" w:hAnsi="黑体" w:eastAsia="黑体"/>
          <w:color w:val="000000"/>
          <w:sz w:val="32"/>
          <w:szCs w:val="32"/>
        </w:rPr>
        <w:t xml:space="preserve">  </w:t>
      </w:r>
      <w:r>
        <w:rPr>
          <w:rFonts w:hint="eastAsia" w:ascii="黑体" w:hAnsi="黑体" w:eastAsia="黑体"/>
          <w:color w:val="000000"/>
          <w:sz w:val="32"/>
          <w:szCs w:val="32"/>
        </w:rPr>
        <w:t>激励嘉许</w:t>
      </w:r>
      <w:bookmarkEnd w:id="250"/>
    </w:p>
    <w:p w14:paraId="37B273F5">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251" w:name="_Toc155688609"/>
      <w:r>
        <w:rPr>
          <w:rFonts w:hint="eastAsia" w:ascii="黑体" w:hAnsi="黑体" w:eastAsia="黑体"/>
          <w:color w:val="000000"/>
          <w:sz w:val="32"/>
          <w:szCs w:val="32"/>
        </w:rPr>
        <w:t>6</w:t>
      </w:r>
      <w:r>
        <w:rPr>
          <w:rFonts w:ascii="黑体" w:hAnsi="黑体" w:eastAsia="黑体"/>
          <w:color w:val="000000"/>
          <w:sz w:val="32"/>
          <w:szCs w:val="32"/>
        </w:rPr>
        <w:t xml:space="preserve">.1  </w:t>
      </w:r>
      <w:r>
        <w:rPr>
          <w:rFonts w:hint="eastAsia" w:ascii="黑体" w:hAnsi="黑体" w:eastAsia="黑体"/>
          <w:color w:val="000000"/>
          <w:sz w:val="32"/>
          <w:szCs w:val="32"/>
        </w:rPr>
        <w:t>概述</w:t>
      </w:r>
      <w:bookmarkEnd w:id="251"/>
    </w:p>
    <w:p w14:paraId="40FBD17C">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对服务时间较长、业绩突出、社会影响较大的优秀科技志愿者和科技志愿服务组织，宜给予相应的激励嘉许，肯定其工作成绩，为科技志愿者和科技志愿服务组织的评比、奖项申报、项目申请等工作提供参考。</w:t>
      </w:r>
    </w:p>
    <w:p w14:paraId="3DBB0E66">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252" w:name="_Toc155688610"/>
      <w:r>
        <w:rPr>
          <w:rFonts w:hint="eastAsia" w:ascii="黑体" w:hAnsi="黑体" w:eastAsia="黑体"/>
          <w:color w:val="000000"/>
          <w:sz w:val="32"/>
          <w:szCs w:val="32"/>
        </w:rPr>
        <w:t>6</w:t>
      </w:r>
      <w:r>
        <w:rPr>
          <w:rFonts w:ascii="黑体" w:hAnsi="黑体" w:eastAsia="黑体"/>
          <w:color w:val="000000"/>
          <w:sz w:val="32"/>
          <w:szCs w:val="32"/>
        </w:rPr>
        <w:t xml:space="preserve">.2  </w:t>
      </w:r>
      <w:r>
        <w:rPr>
          <w:rFonts w:hint="eastAsia" w:ascii="黑体" w:hAnsi="黑体" w:eastAsia="黑体"/>
          <w:color w:val="000000"/>
          <w:sz w:val="32"/>
          <w:szCs w:val="32"/>
        </w:rPr>
        <w:t>科技志愿者</w:t>
      </w:r>
      <w:bookmarkEnd w:id="252"/>
    </w:p>
    <w:p w14:paraId="46CA257E">
      <w:pPr>
        <w:widowControl w:val="0"/>
        <w:tabs>
          <w:tab w:val="center" w:pos="4201"/>
          <w:tab w:val="right" w:leader="dot" w:pos="9298"/>
        </w:tabs>
        <w:spacing w:line="570" w:lineRule="exact"/>
        <w:ind w:firstLine="640" w:firstLineChars="200"/>
        <w:outlineLvl w:val="2"/>
        <w:rPr>
          <w:rFonts w:ascii="黑体" w:hAnsi="黑体" w:eastAsia="黑体"/>
          <w:color w:val="000000"/>
          <w:sz w:val="32"/>
          <w:szCs w:val="32"/>
        </w:rPr>
      </w:pPr>
      <w:bookmarkStart w:id="253" w:name="_Toc150354649"/>
      <w:bookmarkStart w:id="254" w:name="_Toc151105089"/>
      <w:bookmarkStart w:id="255" w:name="_Toc155688611"/>
      <w:bookmarkStart w:id="256" w:name="_Toc153091105"/>
      <w:r>
        <w:rPr>
          <w:rFonts w:ascii="黑体" w:hAnsi="黑体" w:eastAsia="黑体"/>
          <w:color w:val="000000"/>
          <w:sz w:val="32"/>
          <w:szCs w:val="32"/>
        </w:rPr>
        <w:t xml:space="preserve">6.2.1  </w:t>
      </w:r>
      <w:r>
        <w:rPr>
          <w:rFonts w:hint="eastAsia" w:ascii="黑体" w:hAnsi="黑体" w:eastAsia="黑体"/>
          <w:color w:val="000000"/>
          <w:sz w:val="32"/>
          <w:szCs w:val="32"/>
        </w:rPr>
        <w:t>星级认定</w:t>
      </w:r>
      <w:bookmarkEnd w:id="253"/>
      <w:bookmarkEnd w:id="254"/>
      <w:bookmarkEnd w:id="255"/>
      <w:bookmarkEnd w:id="256"/>
    </w:p>
    <w:p w14:paraId="49F3C906">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宜对科技志愿者进行星级认定，并满足以下条件：</w:t>
      </w:r>
    </w:p>
    <w:p w14:paraId="476A1ADB">
      <w:pPr>
        <w:pStyle w:val="7"/>
        <w:widowControl w:val="0"/>
        <w:numPr>
          <w:ilvl w:val="0"/>
          <w:numId w:val="0"/>
        </w:numPr>
        <w:tabs>
          <w:tab w:val="left"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a）认定工作应具有公平性、有效性、可靠性和规范性，认定办法具有可操作性；</w:t>
      </w:r>
    </w:p>
    <w:p w14:paraId="0F15BF48">
      <w:pPr>
        <w:pStyle w:val="7"/>
        <w:widowControl w:val="0"/>
        <w:numPr>
          <w:ilvl w:val="0"/>
          <w:numId w:val="0"/>
        </w:numPr>
        <w:tabs>
          <w:tab w:val="left"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d）重点考评科技志愿者的服务时长、服务次数和服务成效；</w:t>
      </w:r>
    </w:p>
    <w:p w14:paraId="42218C0C">
      <w:pPr>
        <w:pStyle w:val="7"/>
        <w:widowControl w:val="0"/>
        <w:numPr>
          <w:ilvl w:val="0"/>
          <w:numId w:val="0"/>
        </w:numPr>
        <w:tabs>
          <w:tab w:val="left"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c）对其他同等类型的星级志愿者开展互认工作，共享评估结果，避免重复认定，提高认定效率； </w:t>
      </w:r>
    </w:p>
    <w:p w14:paraId="2E2821B2">
      <w:pPr>
        <w:pStyle w:val="7"/>
        <w:widowControl w:val="0"/>
        <w:numPr>
          <w:ilvl w:val="0"/>
          <w:numId w:val="0"/>
        </w:numPr>
        <w:tabs>
          <w:tab w:val="left"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d）星级认定结果具备一定有效期，实施动态更新管理，定期对星级科技志愿者工作情况进行复审和公布，如因某些因素导致星级认定等级发生变化，及时调整和更新。</w:t>
      </w:r>
    </w:p>
    <w:p w14:paraId="57BC48AB">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57" w:name="_Toc153091106"/>
      <w:bookmarkStart w:id="258" w:name="_Toc151105090"/>
      <w:bookmarkStart w:id="259" w:name="_Toc155688612"/>
      <w:bookmarkStart w:id="260" w:name="_Toc150354650"/>
      <w:r>
        <w:rPr>
          <w:rFonts w:hint="eastAsia" w:ascii="黑体" w:hAnsi="黑体" w:eastAsia="黑体"/>
          <w:color w:val="000000"/>
          <w:sz w:val="32"/>
          <w:szCs w:val="32"/>
        </w:rPr>
        <w:t>6</w:t>
      </w:r>
      <w:r>
        <w:rPr>
          <w:rFonts w:ascii="黑体" w:hAnsi="黑体" w:eastAsia="黑体"/>
          <w:color w:val="000000"/>
          <w:sz w:val="32"/>
          <w:szCs w:val="32"/>
        </w:rPr>
        <w:t xml:space="preserve">.2.2  </w:t>
      </w:r>
      <w:r>
        <w:rPr>
          <w:rFonts w:hint="eastAsia" w:ascii="黑体" w:hAnsi="黑体" w:eastAsia="黑体"/>
          <w:color w:val="000000"/>
          <w:sz w:val="32"/>
          <w:szCs w:val="32"/>
        </w:rPr>
        <w:t>宣传</w:t>
      </w:r>
      <w:bookmarkEnd w:id="257"/>
      <w:bookmarkEnd w:id="258"/>
      <w:bookmarkEnd w:id="259"/>
      <w:bookmarkEnd w:id="260"/>
      <w:r>
        <w:rPr>
          <w:rFonts w:hint="eastAsia" w:ascii="黑体" w:hAnsi="黑体" w:eastAsia="黑体"/>
          <w:color w:val="000000"/>
          <w:sz w:val="32"/>
          <w:szCs w:val="32"/>
        </w:rPr>
        <w:t>激励</w:t>
      </w:r>
    </w:p>
    <w:p w14:paraId="43B0AAE2">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可通过以下方式对优秀科技志愿者给予宣传激励，包括但不限于：</w:t>
      </w:r>
    </w:p>
    <w:p w14:paraId="7A4C6D45">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a）宣传推介科技志愿者先进事迹，树立科技志愿者良好社会形象；</w:t>
      </w:r>
    </w:p>
    <w:p w14:paraId="3BBFB294">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d）每年推选中国科协科技志愿服务典型，并将优秀志愿者推荐到全国先进典型等评选活动中；</w:t>
      </w:r>
    </w:p>
    <w:p w14:paraId="5D73F2EF">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c）举办科技志愿服务展评交流活动，组织优秀科技志愿者进行交流、宣讲。</w:t>
      </w:r>
    </w:p>
    <w:p w14:paraId="457DA04F">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61" w:name="_Toc150354651"/>
      <w:bookmarkStart w:id="262" w:name="_Toc153091107"/>
      <w:bookmarkStart w:id="263" w:name="_Toc155688613"/>
      <w:bookmarkStart w:id="264" w:name="_Toc151105091"/>
      <w:r>
        <w:rPr>
          <w:rFonts w:hint="eastAsia" w:ascii="黑体" w:hAnsi="黑体" w:eastAsia="黑体"/>
          <w:color w:val="000000"/>
          <w:sz w:val="32"/>
          <w:szCs w:val="32"/>
        </w:rPr>
        <w:t>6</w:t>
      </w:r>
      <w:r>
        <w:rPr>
          <w:rFonts w:ascii="黑体" w:hAnsi="黑体" w:eastAsia="黑体"/>
          <w:color w:val="000000"/>
          <w:sz w:val="32"/>
          <w:szCs w:val="32"/>
        </w:rPr>
        <w:t xml:space="preserve">.2.3  </w:t>
      </w:r>
      <w:r>
        <w:rPr>
          <w:rFonts w:hint="eastAsia" w:ascii="黑体" w:hAnsi="黑体" w:eastAsia="黑体"/>
          <w:color w:val="000000"/>
          <w:sz w:val="32"/>
          <w:szCs w:val="32"/>
        </w:rPr>
        <w:t>学习深造</w:t>
      </w:r>
      <w:bookmarkEnd w:id="261"/>
      <w:bookmarkEnd w:id="262"/>
      <w:bookmarkEnd w:id="263"/>
      <w:bookmarkEnd w:id="264"/>
    </w:p>
    <w:p w14:paraId="7F8C07DA">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宜在科协党校培训、考察交流、高端论坛、资格评定等工作中给予优秀科技志愿者优先考虑。</w:t>
      </w:r>
    </w:p>
    <w:p w14:paraId="000D56F1">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65" w:name="_Toc150354652"/>
      <w:bookmarkStart w:id="266" w:name="_Toc151105092"/>
      <w:bookmarkStart w:id="267" w:name="_Toc153091108"/>
      <w:bookmarkStart w:id="268" w:name="_Toc155688614"/>
      <w:r>
        <w:rPr>
          <w:rFonts w:hint="eastAsia" w:ascii="黑体" w:hAnsi="黑体" w:eastAsia="黑体"/>
          <w:color w:val="000000"/>
          <w:sz w:val="32"/>
          <w:szCs w:val="32"/>
        </w:rPr>
        <w:t>6</w:t>
      </w:r>
      <w:r>
        <w:rPr>
          <w:rFonts w:ascii="黑体" w:hAnsi="黑体" w:eastAsia="黑体"/>
          <w:color w:val="000000"/>
          <w:sz w:val="32"/>
          <w:szCs w:val="32"/>
        </w:rPr>
        <w:t xml:space="preserve">.2.4  </w:t>
      </w:r>
      <w:r>
        <w:rPr>
          <w:rFonts w:hint="eastAsia" w:ascii="黑体" w:hAnsi="黑体" w:eastAsia="黑体"/>
          <w:color w:val="000000"/>
          <w:sz w:val="32"/>
          <w:szCs w:val="32"/>
        </w:rPr>
        <w:t>社会优待</w:t>
      </w:r>
      <w:bookmarkEnd w:id="265"/>
      <w:bookmarkEnd w:id="266"/>
      <w:bookmarkEnd w:id="267"/>
      <w:bookmarkEnd w:id="268"/>
    </w:p>
    <w:p w14:paraId="523D2363">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在就业创业、公共服务等方面，宜制定科技志愿服务回馈制度，给予优惠政策。</w:t>
      </w:r>
    </w:p>
    <w:p w14:paraId="22F18841">
      <w:pPr>
        <w:widowControl w:val="0"/>
        <w:tabs>
          <w:tab w:val="center" w:pos="4201"/>
          <w:tab w:val="right" w:leader="dot" w:pos="9298"/>
        </w:tabs>
        <w:spacing w:line="58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示例1：</w:t>
      </w:r>
      <w:r>
        <w:rPr>
          <w:rFonts w:hint="eastAsia" w:ascii="仿宋_GB2312" w:hAnsi="仿宋_GB2312" w:eastAsia="仿宋_GB2312" w:cs="仿宋_GB2312"/>
          <w:color w:val="000000"/>
          <w:sz w:val="32"/>
          <w:szCs w:val="32"/>
        </w:rPr>
        <w:t>科技志愿者利用参加科技志愿服务的工时换取一定的社区服务。</w:t>
      </w:r>
    </w:p>
    <w:p w14:paraId="2F1EC0FF">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黑体" w:hAnsi="黑体" w:eastAsia="黑体"/>
          <w:color w:val="000000"/>
          <w:sz w:val="32"/>
          <w:szCs w:val="32"/>
        </w:rPr>
        <w:t>示例</w:t>
      </w:r>
      <w:r>
        <w:rPr>
          <w:rFonts w:ascii="黑体" w:hAnsi="黑体" w:eastAsia="黑体"/>
          <w:color w:val="000000"/>
          <w:sz w:val="32"/>
          <w:szCs w:val="32"/>
        </w:rPr>
        <w:t>2</w:t>
      </w:r>
      <w:r>
        <w:rPr>
          <w:rFonts w:hint="eastAsia" w:ascii="黑体" w:hAnsi="黑体" w:eastAsia="黑体"/>
          <w:color w:val="000000"/>
          <w:sz w:val="32"/>
          <w:szCs w:val="32"/>
        </w:rPr>
        <w:t>：</w:t>
      </w:r>
      <w:r>
        <w:rPr>
          <w:rFonts w:hint="eastAsia" w:ascii="仿宋_GB2312" w:hAnsi="仿宋_GB2312" w:eastAsia="仿宋_GB2312" w:cs="仿宋_GB2312"/>
          <w:color w:val="000000"/>
          <w:sz w:val="32"/>
          <w:szCs w:val="32"/>
        </w:rPr>
        <w:t>鼓励各有关单位对科技服务志愿者在参观科技展馆、科学家精神教育基地、健康体检等方面给予优待礼遇。</w:t>
      </w:r>
    </w:p>
    <w:p w14:paraId="014E5D80">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69" w:name="_Toc150354653"/>
      <w:bookmarkStart w:id="270" w:name="_Toc155688615"/>
      <w:bookmarkStart w:id="271" w:name="_Toc151105093"/>
      <w:bookmarkStart w:id="272" w:name="_Toc153091109"/>
      <w:r>
        <w:rPr>
          <w:rFonts w:hint="eastAsia" w:ascii="黑体" w:hAnsi="黑体" w:eastAsia="黑体"/>
          <w:color w:val="000000"/>
          <w:sz w:val="32"/>
          <w:szCs w:val="32"/>
        </w:rPr>
        <w:t>6</w:t>
      </w:r>
      <w:r>
        <w:rPr>
          <w:rFonts w:ascii="黑体" w:hAnsi="黑体" w:eastAsia="黑体"/>
          <w:color w:val="000000"/>
          <w:sz w:val="32"/>
          <w:szCs w:val="32"/>
        </w:rPr>
        <w:t xml:space="preserve">.2.5  </w:t>
      </w:r>
      <w:r>
        <w:rPr>
          <w:rFonts w:hint="eastAsia" w:ascii="黑体" w:hAnsi="黑体" w:eastAsia="黑体"/>
          <w:color w:val="000000"/>
          <w:sz w:val="32"/>
          <w:szCs w:val="32"/>
        </w:rPr>
        <w:t>其他</w:t>
      </w:r>
      <w:bookmarkEnd w:id="269"/>
      <w:bookmarkEnd w:id="270"/>
      <w:bookmarkEnd w:id="271"/>
      <w:bookmarkEnd w:id="272"/>
    </w:p>
    <w:p w14:paraId="4AB26A7B">
      <w:pPr>
        <w:widowControl w:val="0"/>
        <w:tabs>
          <w:tab w:val="center" w:pos="4201"/>
          <w:tab w:val="right" w:leader="dot" w:pos="9298"/>
        </w:tabs>
        <w:spacing w:line="580" w:lineRule="exact"/>
        <w:ind w:firstLine="640" w:firstLineChars="200"/>
        <w:rPr>
          <w:rFonts w:ascii="宋体"/>
          <w:color w:val="000000"/>
          <w:sz w:val="32"/>
          <w:szCs w:val="32"/>
        </w:rPr>
      </w:pPr>
      <w:r>
        <w:rPr>
          <w:rFonts w:hint="eastAsia" w:ascii="仿宋_GB2312" w:hAnsi="仿宋_GB2312" w:eastAsia="仿宋_GB2312" w:cs="仿宋_GB2312"/>
          <w:color w:val="000000"/>
          <w:sz w:val="32"/>
          <w:szCs w:val="32"/>
        </w:rPr>
        <w:t>可通过服务积分、时间储蓄、终身学习以及会员互助等方式，激励科技志愿者参与科技志愿服务活动。</w:t>
      </w:r>
    </w:p>
    <w:p w14:paraId="5F472C67">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73" w:name="_Toc155688616"/>
      <w:r>
        <w:rPr>
          <w:rFonts w:hint="eastAsia" w:ascii="黑体" w:hAnsi="黑体" w:eastAsia="黑体"/>
          <w:color w:val="000000"/>
          <w:sz w:val="32"/>
          <w:szCs w:val="32"/>
        </w:rPr>
        <w:t>6</w:t>
      </w:r>
      <w:r>
        <w:rPr>
          <w:rFonts w:ascii="黑体" w:hAnsi="黑体" w:eastAsia="黑体"/>
          <w:color w:val="000000"/>
          <w:sz w:val="32"/>
          <w:szCs w:val="32"/>
        </w:rPr>
        <w:t xml:space="preserve">.3  </w:t>
      </w:r>
      <w:r>
        <w:rPr>
          <w:rFonts w:hint="eastAsia" w:ascii="黑体" w:hAnsi="黑体" w:eastAsia="黑体"/>
          <w:color w:val="000000"/>
          <w:sz w:val="32"/>
          <w:szCs w:val="32"/>
        </w:rPr>
        <w:t>科技志愿服务组织</w:t>
      </w:r>
      <w:bookmarkEnd w:id="273"/>
    </w:p>
    <w:p w14:paraId="786E2BCD">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74" w:name="_Toc155688617"/>
      <w:bookmarkStart w:id="275" w:name="_Toc151105095"/>
      <w:bookmarkStart w:id="276" w:name="_Toc150354655"/>
      <w:bookmarkStart w:id="277" w:name="_Toc153091111"/>
      <w:r>
        <w:rPr>
          <w:rFonts w:hint="eastAsia" w:ascii="黑体" w:hAnsi="黑体" w:eastAsia="黑体"/>
          <w:color w:val="000000"/>
          <w:sz w:val="32"/>
          <w:szCs w:val="32"/>
        </w:rPr>
        <w:t>6</w:t>
      </w:r>
      <w:r>
        <w:rPr>
          <w:rFonts w:ascii="黑体" w:hAnsi="黑体" w:eastAsia="黑体"/>
          <w:color w:val="000000"/>
          <w:sz w:val="32"/>
          <w:szCs w:val="32"/>
        </w:rPr>
        <w:t xml:space="preserve">.3.1  </w:t>
      </w:r>
      <w:r>
        <w:rPr>
          <w:rFonts w:hint="eastAsia" w:ascii="黑体" w:hAnsi="黑体" w:eastAsia="黑体"/>
          <w:color w:val="000000"/>
          <w:sz w:val="32"/>
          <w:szCs w:val="32"/>
        </w:rPr>
        <w:t>星级认定</w:t>
      </w:r>
      <w:bookmarkEnd w:id="274"/>
      <w:bookmarkEnd w:id="275"/>
      <w:bookmarkEnd w:id="276"/>
      <w:bookmarkEnd w:id="277"/>
    </w:p>
    <w:p w14:paraId="54BA392E">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宜对科技志愿服务组织进行星级认定，并满足以下条件：</w:t>
      </w:r>
    </w:p>
    <w:p w14:paraId="16FE7D5B">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a）认定工作应具有公平性、有效性、可靠性和规范性，认定办法具有可操作性；</w:t>
      </w:r>
    </w:p>
    <w:p w14:paraId="399E98AB">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d）重点考评科技志愿服务组织注册的科技志愿者数量和服务时长、开展活动的频次、活动的成效和满意度以及品牌影响力；</w:t>
      </w:r>
    </w:p>
    <w:p w14:paraId="7A3B4F89">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c）对其他同等类型的星级科技志愿服务组织开展互认工作，共享评估结果，避免重复认证，提高认定效率；</w:t>
      </w:r>
    </w:p>
    <w:p w14:paraId="5EC49BEE">
      <w:pPr>
        <w:pStyle w:val="7"/>
        <w:widowControl w:val="0"/>
        <w:numPr>
          <w:ilvl w:val="0"/>
          <w:numId w:val="0"/>
        </w:numPr>
        <w:tabs>
          <w:tab w:val="center" w:pos="1060"/>
          <w:tab w:val="clear" w:pos="4201"/>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d）星级认定结果具备一定有效期，实施动态更新，定期对星级科技志愿服务组织工作情况进行复审，如因某些因素导致星级认定等级发生变化，及时调整和更新。</w:t>
      </w:r>
    </w:p>
    <w:p w14:paraId="4D42A635">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78" w:name="_Toc155688618"/>
      <w:bookmarkStart w:id="279" w:name="_Toc150354656"/>
      <w:bookmarkStart w:id="280" w:name="_Toc153091112"/>
      <w:bookmarkStart w:id="281" w:name="_Toc151105096"/>
      <w:r>
        <w:rPr>
          <w:rFonts w:hint="eastAsia" w:ascii="黑体" w:hAnsi="黑体" w:eastAsia="黑体"/>
          <w:color w:val="000000"/>
          <w:sz w:val="32"/>
          <w:szCs w:val="32"/>
        </w:rPr>
        <w:t>6</w:t>
      </w:r>
      <w:r>
        <w:rPr>
          <w:rFonts w:ascii="黑体" w:hAnsi="黑体" w:eastAsia="黑体"/>
          <w:color w:val="000000"/>
          <w:sz w:val="32"/>
          <w:szCs w:val="32"/>
        </w:rPr>
        <w:t xml:space="preserve">.3.2  </w:t>
      </w:r>
      <w:r>
        <w:rPr>
          <w:rFonts w:hint="eastAsia" w:ascii="黑体" w:hAnsi="黑体" w:eastAsia="黑体"/>
          <w:color w:val="000000"/>
          <w:sz w:val="32"/>
          <w:szCs w:val="32"/>
        </w:rPr>
        <w:t>项目支持</w:t>
      </w:r>
      <w:bookmarkEnd w:id="278"/>
      <w:bookmarkEnd w:id="279"/>
      <w:bookmarkEnd w:id="280"/>
      <w:bookmarkEnd w:id="281"/>
    </w:p>
    <w:p w14:paraId="22A19C64">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在科技志愿服务等相关项目评审中，在同等条件下，对优秀科技志愿服务组织给予优先支持。</w:t>
      </w:r>
    </w:p>
    <w:p w14:paraId="69C7C4D2">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82" w:name="_Toc150354657"/>
      <w:bookmarkStart w:id="283" w:name="_Toc151105097"/>
      <w:bookmarkStart w:id="284" w:name="_Toc155688619"/>
      <w:bookmarkStart w:id="285" w:name="_Toc153091113"/>
      <w:r>
        <w:rPr>
          <w:rFonts w:hint="eastAsia" w:ascii="黑体" w:hAnsi="黑体" w:eastAsia="黑体"/>
          <w:color w:val="000000"/>
          <w:sz w:val="32"/>
          <w:szCs w:val="32"/>
        </w:rPr>
        <w:t>6</w:t>
      </w:r>
      <w:r>
        <w:rPr>
          <w:rFonts w:ascii="黑体" w:hAnsi="黑体" w:eastAsia="黑体"/>
          <w:color w:val="000000"/>
          <w:sz w:val="32"/>
          <w:szCs w:val="32"/>
        </w:rPr>
        <w:t xml:space="preserve">.3.3  </w:t>
      </w:r>
      <w:r>
        <w:rPr>
          <w:rFonts w:hint="eastAsia" w:ascii="黑体" w:hAnsi="黑体" w:eastAsia="黑体"/>
          <w:color w:val="000000"/>
          <w:sz w:val="32"/>
          <w:szCs w:val="32"/>
        </w:rPr>
        <w:t>宣传激励</w:t>
      </w:r>
      <w:bookmarkEnd w:id="282"/>
      <w:bookmarkEnd w:id="283"/>
      <w:bookmarkEnd w:id="284"/>
      <w:bookmarkEnd w:id="285"/>
    </w:p>
    <w:p w14:paraId="47955A5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对科技志愿服务组织先进典型进行宣传激励，每年评选中国科协科技志愿服务典型，编撰科技志愿服务案例集，优秀科技志愿服务组织推荐到全国先进典型等评选活动中。</w:t>
      </w:r>
    </w:p>
    <w:p w14:paraId="1BB3D3EE">
      <w:pPr>
        <w:widowControl w:val="0"/>
        <w:tabs>
          <w:tab w:val="center" w:pos="4201"/>
          <w:tab w:val="right" w:leader="dot" w:pos="9298"/>
        </w:tabs>
        <w:spacing w:line="580" w:lineRule="exact"/>
        <w:ind w:firstLine="640" w:firstLineChars="200"/>
        <w:outlineLvl w:val="2"/>
        <w:rPr>
          <w:rFonts w:ascii="黑体" w:hAnsi="黑体" w:eastAsia="黑体"/>
          <w:color w:val="000000"/>
          <w:sz w:val="32"/>
          <w:szCs w:val="32"/>
        </w:rPr>
      </w:pPr>
      <w:bookmarkStart w:id="286" w:name="_Toc151105098"/>
      <w:bookmarkStart w:id="287" w:name="_Toc155688620"/>
      <w:bookmarkStart w:id="288" w:name="_Toc150354658"/>
      <w:bookmarkStart w:id="289" w:name="_Toc153091114"/>
      <w:r>
        <w:rPr>
          <w:rFonts w:hint="eastAsia" w:ascii="黑体" w:hAnsi="黑体" w:eastAsia="黑体"/>
          <w:color w:val="000000"/>
          <w:sz w:val="32"/>
          <w:szCs w:val="32"/>
        </w:rPr>
        <w:t>6</w:t>
      </w:r>
      <w:r>
        <w:rPr>
          <w:rFonts w:ascii="黑体" w:hAnsi="黑体" w:eastAsia="黑体"/>
          <w:color w:val="000000"/>
          <w:sz w:val="32"/>
          <w:szCs w:val="32"/>
        </w:rPr>
        <w:t xml:space="preserve">.3.4  </w:t>
      </w:r>
      <w:r>
        <w:rPr>
          <w:rFonts w:hint="eastAsia" w:ascii="黑体" w:hAnsi="黑体" w:eastAsia="黑体"/>
          <w:color w:val="000000"/>
          <w:sz w:val="32"/>
          <w:szCs w:val="32"/>
        </w:rPr>
        <w:t>其他</w:t>
      </w:r>
      <w:bookmarkEnd w:id="286"/>
      <w:bookmarkEnd w:id="287"/>
      <w:bookmarkEnd w:id="288"/>
      <w:bookmarkEnd w:id="289"/>
    </w:p>
    <w:p w14:paraId="33A69A8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鼓励商业银行、会计师事务所、律师事务所、公证处等专业机构为优秀科技志愿服务组织免费提供资金证明、会计审计、法律咨询、公证等服务。</w:t>
      </w:r>
    </w:p>
    <w:p w14:paraId="571BA060">
      <w:pPr>
        <w:widowControl w:val="0"/>
        <w:tabs>
          <w:tab w:val="center" w:pos="4201"/>
          <w:tab w:val="right" w:leader="dot" w:pos="9298"/>
        </w:tabs>
        <w:ind w:firstLine="640" w:firstLineChars="200"/>
        <w:rPr>
          <w:rFonts w:ascii="宋体"/>
          <w:color w:val="000000"/>
          <w:sz w:val="32"/>
          <w:szCs w:val="32"/>
        </w:rPr>
      </w:pPr>
    </w:p>
    <w:p w14:paraId="63FF2BA4">
      <w:pPr>
        <w:widowControl w:val="0"/>
        <w:tabs>
          <w:tab w:val="center" w:pos="4201"/>
          <w:tab w:val="right" w:leader="dot" w:pos="9298"/>
        </w:tabs>
        <w:ind w:firstLine="640" w:firstLineChars="200"/>
        <w:rPr>
          <w:rFonts w:ascii="宋体"/>
          <w:color w:val="000000"/>
          <w:sz w:val="32"/>
          <w:szCs w:val="32"/>
        </w:rPr>
      </w:pPr>
    </w:p>
    <w:p w14:paraId="61F8D39D">
      <w:pPr>
        <w:widowControl w:val="0"/>
        <w:tabs>
          <w:tab w:val="center" w:pos="4201"/>
          <w:tab w:val="right" w:leader="dot" w:pos="9298"/>
        </w:tabs>
        <w:ind w:firstLine="640" w:firstLineChars="200"/>
        <w:rPr>
          <w:rFonts w:ascii="宋体"/>
          <w:color w:val="000000"/>
          <w:sz w:val="32"/>
          <w:szCs w:val="32"/>
        </w:rPr>
      </w:pPr>
    </w:p>
    <w:p w14:paraId="44372A88">
      <w:pPr>
        <w:widowControl w:val="0"/>
        <w:tabs>
          <w:tab w:val="center" w:pos="4201"/>
          <w:tab w:val="right" w:leader="dot" w:pos="9298"/>
        </w:tabs>
        <w:spacing w:before="120" w:beforeLines="50" w:after="360" w:afterLines="150" w:line="600" w:lineRule="exact"/>
        <w:jc w:val="center"/>
        <w:rPr>
          <w:rFonts w:ascii="黑体" w:hAnsi="黑体" w:eastAsia="黑体"/>
          <w:color w:val="000000"/>
          <w:sz w:val="32"/>
          <w:szCs w:val="32"/>
        </w:rPr>
      </w:pPr>
      <w:r>
        <w:rPr>
          <w:rFonts w:ascii="宋体"/>
          <w:color w:val="000000"/>
          <w:sz w:val="32"/>
          <w:szCs w:val="32"/>
        </w:rPr>
        <w:br w:type="page"/>
      </w:r>
      <w:bookmarkStart w:id="290" w:name="_Toc155688621"/>
      <w:r>
        <w:rPr>
          <w:rFonts w:ascii="黑体" w:hAnsi="黑体" w:eastAsia="黑体"/>
          <w:color w:val="000000"/>
          <w:sz w:val="32"/>
          <w:szCs w:val="32"/>
        </w:rPr>
        <w:t>科技志愿服务标准化指引 第5部分：阵地建设</w:t>
      </w:r>
      <w:r>
        <w:rPr>
          <w:rFonts w:hint="eastAsia" w:ascii="黑体" w:hAnsi="黑体" w:eastAsia="黑体"/>
          <w:color w:val="000000"/>
          <w:sz w:val="32"/>
          <w:szCs w:val="32"/>
        </w:rPr>
        <w:t>和</w:t>
      </w:r>
      <w:r>
        <w:rPr>
          <w:rFonts w:ascii="黑体" w:hAnsi="黑体" w:eastAsia="黑体"/>
          <w:color w:val="000000"/>
          <w:sz w:val="32"/>
          <w:szCs w:val="32"/>
        </w:rPr>
        <w:t>管理</w:t>
      </w:r>
      <w:bookmarkEnd w:id="290"/>
    </w:p>
    <w:p w14:paraId="70357502">
      <w:pPr>
        <w:widowControl w:val="0"/>
        <w:spacing w:line="580" w:lineRule="exact"/>
        <w:ind w:firstLine="640" w:firstLineChars="200"/>
        <w:outlineLvl w:val="0"/>
        <w:rPr>
          <w:rFonts w:ascii="黑体" w:hAnsi="黑体" w:eastAsia="黑体"/>
          <w:color w:val="000000"/>
          <w:sz w:val="32"/>
          <w:szCs w:val="32"/>
        </w:rPr>
      </w:pPr>
      <w:bookmarkStart w:id="291" w:name="_Toc155688622"/>
      <w:r>
        <w:rPr>
          <w:rFonts w:ascii="黑体" w:hAnsi="黑体" w:eastAsia="黑体"/>
          <w:color w:val="000000"/>
          <w:sz w:val="32"/>
          <w:szCs w:val="32"/>
        </w:rPr>
        <w:t>1  范围</w:t>
      </w:r>
      <w:bookmarkEnd w:id="291"/>
    </w:p>
    <w:p w14:paraId="7713ACEC">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本文件规定了科技志愿服务阵地的阵地类别、阵地管理、运行保障等内容。</w:t>
      </w:r>
    </w:p>
    <w:p w14:paraId="12CD37BC">
      <w:pPr>
        <w:widowControl w:val="0"/>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本文件适用于全国学会、省级科协对科技志愿服务阵地的建设和管理。</w:t>
      </w:r>
    </w:p>
    <w:p w14:paraId="71AD40E7">
      <w:pPr>
        <w:widowControl w:val="0"/>
        <w:spacing w:line="570" w:lineRule="exact"/>
        <w:ind w:firstLine="640" w:firstLineChars="200"/>
        <w:outlineLvl w:val="0"/>
        <w:rPr>
          <w:rFonts w:ascii="黑体" w:hAnsi="黑体" w:eastAsia="黑体"/>
          <w:color w:val="000000"/>
          <w:sz w:val="32"/>
          <w:szCs w:val="32"/>
        </w:rPr>
      </w:pPr>
      <w:bookmarkStart w:id="292" w:name="_Toc155688623"/>
      <w:r>
        <w:rPr>
          <w:rFonts w:ascii="黑体" w:hAnsi="黑体" w:eastAsia="黑体"/>
          <w:color w:val="000000"/>
          <w:sz w:val="32"/>
          <w:szCs w:val="32"/>
        </w:rPr>
        <w:t>2  规范性引用文件</w:t>
      </w:r>
      <w:bookmarkEnd w:id="292"/>
    </w:p>
    <w:p w14:paraId="2CB47317">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5FD8035C">
      <w:pPr>
        <w:widowControl w:val="0"/>
        <w:spacing w:line="570" w:lineRule="exact"/>
        <w:ind w:firstLine="640" w:firstLineChars="200"/>
        <w:rPr>
          <w:rFonts w:hint="eastAsia" w:ascii="仿宋_GB2312" w:hAnsi="仿宋_GB2312" w:eastAsia="仿宋_GB2312" w:cs="仿宋_GB2312"/>
          <w:color w:val="000000"/>
          <w:sz w:val="32"/>
          <w:szCs w:val="32"/>
        </w:rPr>
      </w:pPr>
      <w:bookmarkStart w:id="293" w:name="_Hlk134708874"/>
      <w:r>
        <w:rPr>
          <w:rFonts w:hint="eastAsia" w:ascii="仿宋_GB2312" w:hAnsi="仿宋_GB2312" w:eastAsia="仿宋_GB2312" w:cs="仿宋_GB2312"/>
          <w:color w:val="000000"/>
          <w:sz w:val="32"/>
          <w:szCs w:val="32"/>
        </w:rPr>
        <w:t>MZ/T 148—2020  志愿服务基本术语</w:t>
      </w:r>
    </w:p>
    <w:p w14:paraId="0447FF12">
      <w:pPr>
        <w:widowControl w:val="0"/>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CVST 1:2024 科技志愿服务标准化指引 第1部分：组织建设</w:t>
      </w:r>
    </w:p>
    <w:bookmarkEnd w:id="293"/>
    <w:p w14:paraId="33AA968B">
      <w:pPr>
        <w:widowControl w:val="0"/>
        <w:spacing w:line="570" w:lineRule="exact"/>
        <w:ind w:firstLine="640" w:firstLineChars="200"/>
        <w:outlineLvl w:val="0"/>
        <w:rPr>
          <w:rFonts w:ascii="黑体" w:hAnsi="黑体" w:eastAsia="黑体"/>
          <w:color w:val="000000"/>
          <w:sz w:val="32"/>
          <w:szCs w:val="32"/>
        </w:rPr>
      </w:pPr>
      <w:bookmarkStart w:id="294" w:name="_Toc155688624"/>
      <w:r>
        <w:rPr>
          <w:rFonts w:ascii="黑体" w:hAnsi="黑体" w:eastAsia="黑体"/>
          <w:color w:val="000000"/>
          <w:sz w:val="32"/>
          <w:szCs w:val="32"/>
        </w:rPr>
        <w:t>3  术语和定义</w:t>
      </w:r>
      <w:bookmarkEnd w:id="294"/>
    </w:p>
    <w:p w14:paraId="0AC82132">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MZ/T 148—2020和CVST 1:2024界定的术语和定义适用于本文件。</w:t>
      </w:r>
    </w:p>
    <w:p w14:paraId="5EBA33F0">
      <w:pPr>
        <w:widowControl w:val="0"/>
        <w:spacing w:line="570" w:lineRule="exact"/>
        <w:ind w:firstLine="640" w:firstLineChars="200"/>
        <w:outlineLvl w:val="0"/>
        <w:rPr>
          <w:rFonts w:ascii="黑体" w:hAnsi="黑体" w:eastAsia="黑体"/>
          <w:color w:val="000000"/>
          <w:sz w:val="32"/>
          <w:szCs w:val="32"/>
        </w:rPr>
      </w:pPr>
      <w:bookmarkStart w:id="295" w:name="_Toc155688625"/>
      <w:r>
        <w:rPr>
          <w:rFonts w:ascii="黑体" w:hAnsi="黑体" w:eastAsia="黑体"/>
          <w:color w:val="000000"/>
          <w:sz w:val="32"/>
          <w:szCs w:val="32"/>
        </w:rPr>
        <w:t>4  阵地</w:t>
      </w:r>
      <w:r>
        <w:rPr>
          <w:rFonts w:hint="eastAsia" w:ascii="黑体" w:hAnsi="黑体" w:eastAsia="黑体"/>
          <w:color w:val="000000"/>
          <w:sz w:val="32"/>
          <w:szCs w:val="32"/>
        </w:rPr>
        <w:t>形态</w:t>
      </w:r>
      <w:bookmarkEnd w:id="295"/>
    </w:p>
    <w:p w14:paraId="1097DF03">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阵地主要形态包括：</w:t>
      </w:r>
    </w:p>
    <w:p w14:paraId="7C60DEB3">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a）科技场馆、科学家精神教育基地、科普教育（示范）基地、农村专业技术协会等；</w:t>
      </w:r>
    </w:p>
    <w:p w14:paraId="430032FD">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b）党群服务中心、社区服务中心、新时代文明实践中心（所、站）等；</w:t>
      </w:r>
    </w:p>
    <w:p w14:paraId="2FFED45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c）文化场馆，学校、医院、科研院所、企业、家庭农场、农民合作社等；</w:t>
      </w:r>
    </w:p>
    <w:p w14:paraId="24D0BA5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d）爱心企业、爱心人士提供的科技志愿服务基地等；</w:t>
      </w:r>
    </w:p>
    <w:p w14:paraId="0CA64836">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e）网络平台和热线服务等。</w:t>
      </w:r>
    </w:p>
    <w:p w14:paraId="1845191C">
      <w:pPr>
        <w:widowControl w:val="0"/>
        <w:spacing w:line="580" w:lineRule="exact"/>
        <w:ind w:firstLine="640" w:firstLineChars="200"/>
        <w:outlineLvl w:val="0"/>
        <w:rPr>
          <w:rFonts w:ascii="黑体" w:hAnsi="黑体" w:eastAsia="黑体"/>
          <w:color w:val="000000"/>
          <w:sz w:val="32"/>
          <w:szCs w:val="32"/>
        </w:rPr>
      </w:pPr>
      <w:bookmarkStart w:id="296" w:name="_Toc155688626"/>
      <w:r>
        <w:rPr>
          <w:rFonts w:ascii="黑体" w:hAnsi="黑体" w:eastAsia="黑体"/>
          <w:color w:val="000000"/>
          <w:sz w:val="32"/>
          <w:szCs w:val="32"/>
        </w:rPr>
        <w:t xml:space="preserve">5  </w:t>
      </w:r>
      <w:r>
        <w:rPr>
          <w:rFonts w:hint="eastAsia" w:ascii="黑体" w:hAnsi="黑体" w:eastAsia="黑体"/>
          <w:color w:val="000000"/>
          <w:sz w:val="32"/>
          <w:szCs w:val="32"/>
        </w:rPr>
        <w:t>阵地建设</w:t>
      </w:r>
      <w:bookmarkEnd w:id="296"/>
    </w:p>
    <w:p w14:paraId="104432E0">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97" w:name="_Toc155688627"/>
      <w:r>
        <w:rPr>
          <w:rFonts w:ascii="黑体" w:hAnsi="黑体" w:eastAsia="黑体"/>
          <w:color w:val="000000"/>
          <w:sz w:val="32"/>
          <w:szCs w:val="32"/>
        </w:rPr>
        <w:t xml:space="preserve">5.1  </w:t>
      </w:r>
      <w:r>
        <w:rPr>
          <w:rFonts w:hint="eastAsia" w:ascii="黑体" w:hAnsi="黑体" w:eastAsia="黑体"/>
          <w:color w:val="000000"/>
          <w:sz w:val="32"/>
          <w:szCs w:val="32"/>
        </w:rPr>
        <w:t>线下实体阵地</w:t>
      </w:r>
      <w:bookmarkEnd w:id="297"/>
    </w:p>
    <w:p w14:paraId="2FE69017">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298" w:name="_Toc153091122"/>
      <w:bookmarkStart w:id="299" w:name="_Toc150354666"/>
      <w:bookmarkStart w:id="300" w:name="_Toc151105106"/>
      <w:bookmarkStart w:id="301" w:name="_Toc155688628"/>
      <w:r>
        <w:rPr>
          <w:rFonts w:hint="eastAsia" w:ascii="黑体" w:hAnsi="黑体" w:eastAsia="黑体"/>
          <w:color w:val="000000"/>
          <w:sz w:val="32"/>
          <w:szCs w:val="32"/>
        </w:rPr>
        <w:t>5</w:t>
      </w:r>
      <w:r>
        <w:rPr>
          <w:rFonts w:ascii="黑体" w:hAnsi="黑体" w:eastAsia="黑体"/>
          <w:color w:val="000000"/>
          <w:sz w:val="32"/>
          <w:szCs w:val="32"/>
        </w:rPr>
        <w:t xml:space="preserve">.1.1  </w:t>
      </w:r>
      <w:r>
        <w:rPr>
          <w:rFonts w:hint="eastAsia" w:ascii="黑体" w:hAnsi="黑体" w:eastAsia="黑体"/>
          <w:color w:val="000000"/>
          <w:sz w:val="32"/>
          <w:szCs w:val="32"/>
        </w:rPr>
        <w:t>基本</w:t>
      </w:r>
      <w:r>
        <w:rPr>
          <w:rFonts w:ascii="黑体" w:hAnsi="黑体" w:eastAsia="黑体"/>
          <w:color w:val="000000"/>
          <w:sz w:val="32"/>
          <w:szCs w:val="32"/>
        </w:rPr>
        <w:t>配置</w:t>
      </w:r>
      <w:bookmarkEnd w:id="298"/>
      <w:bookmarkEnd w:id="299"/>
      <w:bookmarkEnd w:id="300"/>
      <w:bookmarkEnd w:id="301"/>
    </w:p>
    <w:p w14:paraId="469E1F55">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科技志愿服务组织应利用好科技场馆等自有阵地，并对接好共有阵地和其他阵地。</w:t>
      </w:r>
    </w:p>
    <w:p w14:paraId="3571EC8C">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科技志愿服务阵地的场所配置应符合以下基本要求：</w:t>
      </w:r>
    </w:p>
    <w:p w14:paraId="7D9FC18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a）具有与其业务或工作相适应的办公条件、基础设施、公共服务设施；</w:t>
      </w:r>
    </w:p>
    <w:p w14:paraId="240AA2B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d）具备开展线上会议、进行线上办公、开展线上直播等的工作设施或工作条件；</w:t>
      </w:r>
    </w:p>
    <w:p w14:paraId="2F15A77C">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c）具有保障开展志愿者培训、人员召集等功能的办公场所；</w:t>
      </w:r>
    </w:p>
    <w:p w14:paraId="6204EEB7">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d）对场所管理安全性、规范性配置相应的设施设备；</w:t>
      </w:r>
    </w:p>
    <w:p w14:paraId="54CB61A9">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e）对临时性的阵地，配置满足志愿服务相应的专业设施设备和安全设备。</w:t>
      </w:r>
    </w:p>
    <w:p w14:paraId="1E3F8D9C">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302" w:name="_Toc153091123"/>
      <w:bookmarkStart w:id="303" w:name="_Toc155688629"/>
      <w:bookmarkStart w:id="304" w:name="_Toc151105107"/>
      <w:bookmarkStart w:id="305" w:name="_Toc150354667"/>
      <w:r>
        <w:rPr>
          <w:rFonts w:ascii="黑体" w:hAnsi="黑体" w:eastAsia="黑体"/>
          <w:color w:val="000000"/>
          <w:sz w:val="32"/>
          <w:szCs w:val="32"/>
        </w:rPr>
        <w:t>5.1.2  基本运行</w:t>
      </w:r>
      <w:bookmarkEnd w:id="302"/>
      <w:bookmarkEnd w:id="303"/>
      <w:bookmarkEnd w:id="304"/>
      <w:bookmarkEnd w:id="305"/>
    </w:p>
    <w:p w14:paraId="79CE8AA8">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科技志愿服务阵地的运行管理的内容包括：</w:t>
      </w:r>
    </w:p>
    <w:p w14:paraId="40133FBC">
      <w:pPr>
        <w:widowControl w:val="0"/>
        <w:tabs>
          <w:tab w:val="left"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a）制定科技志愿服务阵地的管理规范和制度，包括科技志愿服务组织和科技志愿者管理、服务流程管理、信息管理、志愿服务时长记录、星级认定管理、档案管理、隐私保护、信息安全等方面的规定；</w:t>
      </w:r>
    </w:p>
    <w:p w14:paraId="4F1BC1D0">
      <w:pPr>
        <w:widowControl w:val="0"/>
        <w:tabs>
          <w:tab w:val="left"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b）建立科技志愿服务的服务流程和标准，确保服务的质量和效率；</w:t>
      </w:r>
    </w:p>
    <w:p w14:paraId="715168CA">
      <w:pPr>
        <w:widowControl w:val="0"/>
        <w:tabs>
          <w:tab w:val="left"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c）负责科技志愿服务阵地的日常管理和运营，包括志愿者招募、服务流程设计、技术支持、科技志愿服务组织、志愿者、服务对象或服务需求方的反馈、投诉、建议处理等方面的工作；</w:t>
      </w:r>
    </w:p>
    <w:p w14:paraId="4F3AC5B4">
      <w:pPr>
        <w:widowControl w:val="0"/>
        <w:tabs>
          <w:tab w:val="left"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d）加强科技志愿服务阵地的宣传和推广，扩大科技志愿服务组织、科技志愿者和服务对象的覆盖面，提高社会知名度和影响力。</w:t>
      </w:r>
    </w:p>
    <w:p w14:paraId="039D891F">
      <w:pPr>
        <w:widowControl w:val="0"/>
        <w:tabs>
          <w:tab w:val="center" w:pos="4201"/>
          <w:tab w:val="right" w:leader="dot" w:pos="9298"/>
        </w:tabs>
        <w:spacing w:line="580" w:lineRule="exact"/>
        <w:ind w:firstLine="640" w:firstLineChars="200"/>
        <w:outlineLvl w:val="1"/>
        <w:rPr>
          <w:rFonts w:ascii="黑体" w:hAnsi="黑体" w:eastAsia="黑体"/>
          <w:color w:val="000000"/>
          <w:sz w:val="32"/>
          <w:szCs w:val="32"/>
        </w:rPr>
      </w:pPr>
      <w:bookmarkStart w:id="306" w:name="_Toc155688630"/>
      <w:r>
        <w:rPr>
          <w:rFonts w:ascii="黑体" w:hAnsi="黑体" w:eastAsia="黑体"/>
          <w:color w:val="000000"/>
          <w:sz w:val="32"/>
          <w:szCs w:val="32"/>
        </w:rPr>
        <w:t xml:space="preserve">5.2  </w:t>
      </w:r>
      <w:r>
        <w:rPr>
          <w:rFonts w:hint="eastAsia" w:ascii="黑体" w:hAnsi="黑体" w:eastAsia="黑体"/>
          <w:color w:val="000000"/>
          <w:sz w:val="32"/>
          <w:szCs w:val="32"/>
        </w:rPr>
        <w:t>线上平台阵地</w:t>
      </w:r>
      <w:bookmarkEnd w:id="306"/>
    </w:p>
    <w:p w14:paraId="555EFED2">
      <w:pPr>
        <w:pStyle w:val="2"/>
        <w:widowControl w:val="0"/>
        <w:spacing w:before="0" w:line="580" w:lineRule="exact"/>
        <w:ind w:firstLine="640" w:firstLineChars="200"/>
        <w:rPr>
          <w:rFonts w:hint="eastAsia" w:hAnsi="仿宋_GB2312" w:cs="仿宋_GB2312"/>
          <w:color w:val="000000"/>
          <w:sz w:val="32"/>
          <w:szCs w:val="32"/>
        </w:rPr>
      </w:pPr>
      <w:r>
        <w:rPr>
          <w:rFonts w:hint="eastAsia" w:hAnsi="仿宋_GB2312" w:cs="仿宋_GB2312"/>
          <w:color w:val="000000"/>
          <w:sz w:val="32"/>
          <w:szCs w:val="32"/>
        </w:rPr>
        <w:t>线上平台阵地建设内容包括：</w:t>
      </w:r>
    </w:p>
    <w:p w14:paraId="5128A29F">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a）科技志愿服务总队宜开展线上科技志愿服务；</w:t>
      </w:r>
    </w:p>
    <w:p w14:paraId="0926F72E">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d）科技志愿服务组织宜利用新媒体，推广科技志愿服务经验模式，宣传科技志愿服务典型，弘扬科技志愿服务精神，培育科技志愿文化；</w:t>
      </w:r>
    </w:p>
    <w:p w14:paraId="002BE910">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c）线下实体阵地宜开设线上科技志愿服务互动平台，收集、整理、回应公众服务需求；</w:t>
      </w:r>
    </w:p>
    <w:p w14:paraId="61687DE2">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d）宜建立科技志愿服务线上平台阵地内容管理机制，坚持管防并举，杜绝网络意识形态安全风险问题；</w:t>
      </w:r>
    </w:p>
    <w:p w14:paraId="5373A9DE">
      <w:pPr>
        <w:widowControl w:val="0"/>
        <w:tabs>
          <w:tab w:val="center" w:pos="106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e）应重视网络平台建设和运维，维护网络信息安全，建立网络服务专业人员队伍。</w:t>
      </w:r>
    </w:p>
    <w:p w14:paraId="73DB6D92">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307" w:name="_Toc155688631"/>
      <w:r>
        <w:rPr>
          <w:rFonts w:ascii="黑体" w:hAnsi="黑体" w:eastAsia="黑体"/>
          <w:color w:val="000000"/>
          <w:sz w:val="32"/>
          <w:szCs w:val="32"/>
        </w:rPr>
        <w:t>5.3  资源整合</w:t>
      </w:r>
      <w:bookmarkEnd w:id="307"/>
    </w:p>
    <w:p w14:paraId="21EF4377">
      <w:pPr>
        <w:widowControl w:val="0"/>
        <w:tabs>
          <w:tab w:val="center" w:pos="4201"/>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整合科技志愿服务资源是科技志愿服务阵地的重要工作，主要方式包括：</w:t>
      </w:r>
    </w:p>
    <w:p w14:paraId="209EC31B">
      <w:pPr>
        <w:widowControl w:val="0"/>
        <w:tabs>
          <w:tab w:val="left" w:pos="1260"/>
          <w:tab w:val="center" w:pos="148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a）建立科技志愿服务组织、志愿者和服务对象数据库，收集科技志愿服务组织、志愿者和服务对象的基本信息和服务需求，为整合资源提供基础资料；</w:t>
      </w:r>
    </w:p>
    <w:p w14:paraId="6231FF62">
      <w:pPr>
        <w:widowControl w:val="0"/>
        <w:tabs>
          <w:tab w:val="left" w:pos="1260"/>
          <w:tab w:val="center" w:pos="148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d）与相关机构、社团、组织等建立合作伙伴关系，共同开展科技志愿服务活动，整合各自的资源和优势，提高服务质量和效率；</w:t>
      </w:r>
    </w:p>
    <w:p w14:paraId="5B6BFDE9">
      <w:pPr>
        <w:widowControl w:val="0"/>
        <w:tabs>
          <w:tab w:val="left" w:pos="1260"/>
          <w:tab w:val="center" w:pos="1480"/>
          <w:tab w:val="right" w:leader="dot" w:pos="9298"/>
        </w:tabs>
        <w:spacing w:line="57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c）利用社交媒体平台，建立志愿者和服务对象的互动交流平台，整合志愿服务资源和需求，推广志愿服务活动和项目；</w:t>
      </w:r>
    </w:p>
    <w:p w14:paraId="21B5D1EF">
      <w:pPr>
        <w:widowControl w:val="0"/>
        <w:tabs>
          <w:tab w:val="left" w:pos="1260"/>
          <w:tab w:val="center" w:pos="1480"/>
          <w:tab w:val="right" w:leader="dot" w:pos="9298"/>
        </w:tabs>
        <w:spacing w:line="570" w:lineRule="exact"/>
        <w:ind w:firstLine="616" w:firstLineChars="200"/>
        <w:rPr>
          <w:rFonts w:hint="eastAsia" w:ascii="仿宋_GB2312" w:hAnsi="仿宋_GB2312" w:eastAsia="仿宋_GB2312" w:cs="仿宋_GB2312"/>
          <w:color w:val="000000"/>
          <w:spacing w:val="-6"/>
          <w:sz w:val="32"/>
          <w:szCs w:val="32"/>
        </w:rPr>
      </w:pPr>
      <w:r>
        <w:rPr>
          <w:rFonts w:hint="eastAsia" w:ascii="仿宋_GB2312" w:hAnsi="仿宋_GB2312" w:eastAsia="仿宋_GB2312" w:cs="仿宋_GB2312"/>
          <w:color w:val="000000"/>
          <w:spacing w:val="-6"/>
          <w:sz w:val="32"/>
          <w:szCs w:val="32"/>
        </w:rPr>
        <w:t>d）组织培训和交流活动，邀请科技志愿服务组织、科技志愿者交流和分享科技志愿服务经验和资源，促进资源整合和共享。</w:t>
      </w:r>
    </w:p>
    <w:p w14:paraId="7E871E9E">
      <w:pPr>
        <w:widowControl w:val="0"/>
        <w:tabs>
          <w:tab w:val="center" w:pos="4201"/>
          <w:tab w:val="right" w:leader="dot" w:pos="9298"/>
        </w:tabs>
        <w:spacing w:line="570" w:lineRule="exact"/>
        <w:ind w:firstLine="640" w:firstLineChars="200"/>
        <w:outlineLvl w:val="1"/>
        <w:rPr>
          <w:rFonts w:ascii="黑体" w:hAnsi="黑体" w:eastAsia="黑体"/>
          <w:color w:val="000000"/>
          <w:sz w:val="32"/>
          <w:szCs w:val="32"/>
        </w:rPr>
      </w:pPr>
      <w:bookmarkStart w:id="308" w:name="_Toc155688632"/>
      <w:r>
        <w:rPr>
          <w:rFonts w:ascii="黑体" w:hAnsi="黑体" w:eastAsia="黑体"/>
          <w:color w:val="000000"/>
          <w:sz w:val="32"/>
          <w:szCs w:val="32"/>
        </w:rPr>
        <w:t>5.4  持续改进与优化</w:t>
      </w:r>
      <w:bookmarkEnd w:id="308"/>
    </w:p>
    <w:p w14:paraId="714EBCB4">
      <w:pPr>
        <w:widowControl w:val="0"/>
        <w:tabs>
          <w:tab w:val="center" w:pos="4201"/>
          <w:tab w:val="right" w:leader="dot" w:pos="9298"/>
        </w:tabs>
        <w:spacing w:line="570" w:lineRule="exact"/>
        <w:ind w:firstLine="640" w:firstLineChars="200"/>
        <w:outlineLvl w:val="1"/>
        <w:rPr>
          <w:color w:val="000000"/>
          <w:sz w:val="32"/>
          <w:szCs w:val="32"/>
        </w:rPr>
      </w:pPr>
      <w:r>
        <w:rPr>
          <w:rFonts w:ascii="黑体" w:hAnsi="黑体" w:eastAsia="黑体"/>
          <w:color w:val="000000"/>
          <w:sz w:val="32"/>
          <w:szCs w:val="32"/>
        </w:rPr>
        <w:t>5.4.1</w:t>
      </w:r>
      <w:r>
        <w:rPr>
          <w:color w:val="000000"/>
          <w:sz w:val="32"/>
          <w:szCs w:val="32"/>
        </w:rPr>
        <w:t xml:space="preserve">  </w:t>
      </w:r>
      <w:r>
        <w:rPr>
          <w:rFonts w:hint="eastAsia" w:ascii="仿宋_GB2312" w:hAnsi="仿宋_GB2312" w:eastAsia="仿宋_GB2312" w:cs="仿宋_GB2312"/>
          <w:color w:val="000000"/>
          <w:sz w:val="32"/>
          <w:szCs w:val="32"/>
        </w:rPr>
        <w:t>建立科技志愿服务的反馈机制，及时收集、处理、反馈意见和建议，不断优化服务体验和服务质量。</w:t>
      </w:r>
    </w:p>
    <w:p w14:paraId="47AB7589">
      <w:pPr>
        <w:widowControl w:val="0"/>
        <w:tabs>
          <w:tab w:val="center" w:pos="4201"/>
          <w:tab w:val="right" w:leader="dot" w:pos="9298"/>
        </w:tabs>
        <w:spacing w:line="570" w:lineRule="exact"/>
        <w:ind w:firstLine="640" w:firstLineChars="200"/>
        <w:rPr>
          <w:color w:val="000000"/>
          <w:sz w:val="32"/>
          <w:szCs w:val="32"/>
        </w:rPr>
      </w:pPr>
      <w:r>
        <w:rPr>
          <w:rFonts w:ascii="黑体" w:hAnsi="黑体" w:eastAsia="黑体"/>
          <w:color w:val="000000"/>
          <w:sz w:val="32"/>
          <w:szCs w:val="32"/>
        </w:rPr>
        <w:t>5.4.2</w:t>
      </w:r>
      <w:r>
        <w:rPr>
          <w:color w:val="000000"/>
          <w:sz w:val="32"/>
          <w:szCs w:val="32"/>
        </w:rPr>
        <w:t xml:space="preserve">  </w:t>
      </w:r>
      <w:r>
        <w:rPr>
          <w:rFonts w:hint="eastAsia" w:ascii="仿宋_GB2312" w:hAnsi="仿宋_GB2312" w:eastAsia="仿宋_GB2312" w:cs="仿宋_GB2312"/>
          <w:color w:val="000000"/>
          <w:sz w:val="32"/>
          <w:szCs w:val="32"/>
        </w:rPr>
        <w:t>建立科技志愿服务阵地评价机制，持续开展科技志愿服务活动，创建科技志愿服务品牌项目，保持科技志愿服务的创新性和前瞻性。</w:t>
      </w:r>
    </w:p>
    <w:p w14:paraId="7CD2DCA5">
      <w:pPr>
        <w:widowControl w:val="0"/>
        <w:spacing w:line="570" w:lineRule="exact"/>
        <w:ind w:firstLine="640" w:firstLineChars="200"/>
        <w:outlineLvl w:val="0"/>
        <w:rPr>
          <w:rFonts w:ascii="黑体" w:hAnsi="黑体" w:eastAsia="黑体"/>
          <w:color w:val="000000"/>
          <w:sz w:val="32"/>
          <w:szCs w:val="32"/>
        </w:rPr>
      </w:pPr>
      <w:bookmarkStart w:id="309" w:name="_Toc155688633"/>
      <w:r>
        <w:rPr>
          <w:rFonts w:hint="eastAsia" w:ascii="黑体" w:hAnsi="黑体" w:eastAsia="黑体"/>
          <w:color w:val="000000"/>
          <w:sz w:val="32"/>
          <w:szCs w:val="32"/>
        </w:rPr>
        <w:t>6</w:t>
      </w:r>
      <w:r>
        <w:rPr>
          <w:rFonts w:ascii="黑体" w:hAnsi="黑体" w:eastAsia="黑体"/>
          <w:color w:val="000000"/>
          <w:sz w:val="32"/>
          <w:szCs w:val="32"/>
        </w:rPr>
        <w:t xml:space="preserve">  </w:t>
      </w:r>
      <w:r>
        <w:rPr>
          <w:rFonts w:hint="eastAsia" w:ascii="黑体" w:hAnsi="黑体" w:eastAsia="黑体"/>
          <w:color w:val="000000"/>
          <w:sz w:val="32"/>
          <w:szCs w:val="32"/>
        </w:rPr>
        <w:t>运行保障</w:t>
      </w:r>
      <w:bookmarkEnd w:id="309"/>
    </w:p>
    <w:p w14:paraId="0DB22190">
      <w:pPr>
        <w:widowControl w:val="0"/>
        <w:tabs>
          <w:tab w:val="center" w:pos="4201"/>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科技志愿服务阵地宜为科技志愿服务组织、科技志愿者提供必要的场所、设施、设备、物资、网络等保障，以支持科技志愿服务活动开展。阵地保障内容主要包括：</w:t>
      </w:r>
    </w:p>
    <w:p w14:paraId="4068234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a）制度保障：建立科技志愿服务组织和志愿者管理、设备管理、安全管理等制度，建立健全制度保障体系；</w:t>
      </w:r>
    </w:p>
    <w:p w14:paraId="6D3F8A61">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eastAsia="仿宋_GB2312"/>
          <w:color w:val="000000"/>
          <w:sz w:val="32"/>
          <w:szCs w:val="32"/>
        </w:rPr>
        <w:t>b</w:t>
      </w:r>
      <w:r>
        <w:rPr>
          <w:rFonts w:hint="eastAsia" w:ascii="仿宋_GB2312" w:hAnsi="仿宋_GB2312" w:eastAsia="仿宋_GB2312" w:cs="仿宋_GB2312"/>
          <w:color w:val="000000"/>
          <w:sz w:val="32"/>
          <w:szCs w:val="32"/>
        </w:rPr>
        <w:t>）场所保障：提供安全、舒适、通风、明亮及开展活动要求必备场所设施，如隐私要求等；</w:t>
      </w:r>
    </w:p>
    <w:p w14:paraId="587F53BB">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c）设施设备保障：提供科技志愿服务必要的设施和设备；</w:t>
      </w:r>
    </w:p>
    <w:p w14:paraId="04C347B8">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d）物资保障：提供科技志愿服务必要的物资和资料，如科技书籍、学习资料、技术设备等；</w:t>
      </w:r>
    </w:p>
    <w:p w14:paraId="7D84F9C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e）网络保障：提供稳定、高速、安全的网络服务；</w:t>
      </w:r>
    </w:p>
    <w:p w14:paraId="50055113">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f）安全管理保障：提供必要的安全管理保障措施；</w:t>
      </w:r>
    </w:p>
    <w:p w14:paraId="4F0E3C67">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g）应急保障：建立应急管理制度和应急工作处置机构，提供必要的应急保障设备设施和物品；</w:t>
      </w:r>
    </w:p>
    <w:p w14:paraId="004AC934">
      <w:pPr>
        <w:widowControl w:val="0"/>
        <w:tabs>
          <w:tab w:val="center" w:pos="1060"/>
          <w:tab w:val="right" w:leader="dot" w:pos="9298"/>
        </w:tabs>
        <w:spacing w:line="58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h）卫生防护保障：保持场所的卫生清洁，提供必要的卫生防护设施和物品，如洗手液、口罩、消毒液等。</w:t>
      </w:r>
    </w:p>
    <w:p w14:paraId="1963E5C2">
      <w:pPr>
        <w:pStyle w:val="8"/>
        <w:widowControl w:val="0"/>
        <w:ind w:firstLine="3300" w:firstLineChars="1100"/>
        <w:jc w:val="both"/>
        <w:rPr>
          <w:color w:val="000000"/>
          <w:sz w:val="32"/>
        </w:rPr>
      </w:pPr>
      <w:bookmarkStart w:id="310" w:name="_Toc155688634"/>
      <w:r>
        <w:rPr>
          <w:rFonts w:ascii="仿宋_GB2312" w:hAnsi="Calibri" w:eastAsia="仿宋_GB2312"/>
          <w:bCs w:val="0"/>
          <w:color w:val="000000"/>
          <w:sz w:val="30"/>
          <w:szCs w:val="20"/>
        </w:rPr>
        <w:br w:type="page"/>
      </w:r>
      <w:r>
        <w:rPr>
          <w:color w:val="000000"/>
          <w:sz w:val="32"/>
        </w:rPr>
        <w:t>参考文献</w:t>
      </w:r>
      <w:bookmarkEnd w:id="310"/>
    </w:p>
    <w:p w14:paraId="42BCD885">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[1]《志愿服务条例》（国务院令第685号）</w:t>
      </w:r>
    </w:p>
    <w:p w14:paraId="317E5D89">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[2]《科技志愿服务管理办法（试行）》（科协办函普字〔2019〕136号）</w:t>
      </w:r>
    </w:p>
    <w:p w14:paraId="58BD5695">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[3]《关于加强科技志愿者服务保障工作的措施》(科协办函宣字〔2022〕11号)</w:t>
      </w:r>
    </w:p>
    <w:p w14:paraId="1433905E">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[4]《中国科技志愿服务标识使用管理办法（暂行）》（科协办函普字〔2020〕62号）</w:t>
      </w:r>
    </w:p>
    <w:p w14:paraId="40CA9901">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[5]中国科协科普部关于印发《“智惠行动”项目实施管理细则（暂行）》的通知</w:t>
      </w:r>
    </w:p>
    <w:p w14:paraId="0F97788A">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[6]《志愿服务记录与证明出具办法（试行）》（中华人民共和国民政部令 第67号）</w:t>
      </w:r>
    </w:p>
    <w:p w14:paraId="34D0A904">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[7]《志愿服务记录办法》（民函〔2012〕340号）</w:t>
      </w:r>
    </w:p>
    <w:p w14:paraId="79CC1988">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[8]《关于规范志愿服务记录证明工作的指导意见》（民发〔2015〕149号）</w:t>
      </w:r>
    </w:p>
    <w:p w14:paraId="1034863F">
      <w:pPr>
        <w:widowControl w:val="0"/>
        <w:tabs>
          <w:tab w:val="center" w:pos="4201"/>
          <w:tab w:val="right" w:leader="dot" w:pos="9298"/>
        </w:tabs>
        <w:spacing w:line="580" w:lineRule="exact"/>
        <w:ind w:firstLine="640" w:firstLineChars="200"/>
        <w:rPr>
          <w:rFonts w:hint="eastAsia" w:ascii="仿宋_GB2312" w:hAnsi="宋体" w:eastAsia="仿宋_GB2312"/>
          <w:color w:val="000000"/>
          <w:sz w:val="32"/>
          <w:szCs w:val="32"/>
        </w:rPr>
      </w:pPr>
      <w:r>
        <w:rPr>
          <w:rFonts w:hint="eastAsia" w:ascii="仿宋_GB2312" w:hAnsi="宋体" w:eastAsia="仿宋_GB2312"/>
          <w:color w:val="000000"/>
          <w:sz w:val="32"/>
          <w:szCs w:val="32"/>
        </w:rPr>
        <w:t xml:space="preserve">[9]中国文艺志愿者协会《文艺志愿者星级认定办法（试行）》 </w:t>
      </w:r>
    </w:p>
    <w:p w14:paraId="4E89FFCC">
      <w:pPr>
        <w:widowControl w:val="0"/>
        <w:tabs>
          <w:tab w:val="center" w:pos="4201"/>
          <w:tab w:val="right" w:leader="dot" w:pos="9298"/>
        </w:tabs>
        <w:spacing w:line="580" w:lineRule="exact"/>
        <w:ind w:firstLine="640" w:firstLineChars="200"/>
        <w:rPr>
          <w:rFonts w:hint="eastAsia" w:ascii="仿宋_GB2312" w:hAnsi="宋体" w:eastAsia="仿宋_GB2312"/>
          <w:szCs w:val="28"/>
        </w:rPr>
      </w:pPr>
      <w:r>
        <w:rPr>
          <w:rFonts w:hint="eastAsia" w:ascii="仿宋_GB2312" w:hAnsi="宋体" w:eastAsia="仿宋_GB2312"/>
          <w:color w:val="000000"/>
          <w:sz w:val="32"/>
          <w:szCs w:val="32"/>
        </w:rPr>
        <w:t>[10]《中央和国家机关工作人员赴地方差旅住宿费标准明细表》（财行〔2016〕71号）</w:t>
      </w:r>
    </w:p>
    <w:p w14:paraId="1B0CCB57">
      <w:pPr>
        <w:widowControl w:val="0"/>
        <w:tabs>
          <w:tab w:val="right" w:pos="9720"/>
        </w:tabs>
        <w:spacing w:line="500" w:lineRule="exact"/>
        <w:ind w:left="1120" w:leftChars="100" w:right="280" w:rightChars="100" w:hanging="840" w:hangingChars="300"/>
        <w:textAlignment w:val="bottom"/>
        <w:rPr>
          <w:rFonts w:hint="eastAsia" w:ascii="仿宋_GB2312" w:hAnsi="Garamond" w:eastAsia="仿宋_GB2312"/>
          <w:szCs w:val="28"/>
        </w:rPr>
      </w:pPr>
    </w:p>
    <w:p w14:paraId="3A67739E"/>
    <w:sectPr>
      <w:pgSz w:w="11907" w:h="16840"/>
      <w:pgMar w:top="1701" w:right="1474" w:bottom="992" w:left="1588" w:header="0" w:footer="1644" w:gutter="0"/>
      <w:pgNumType w:fmt="decimal"/>
      <w:cols w:space="720" w:num="1"/>
      <w:titlePg/>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小标宋">
    <w:panose1 w:val="03000509000000000000"/>
    <w:charset w:val="86"/>
    <w:family w:val="script"/>
    <w:pitch w:val="default"/>
    <w:sig w:usb0="00000001" w:usb1="080E0000" w:usb2="00000000" w:usb3="00000000" w:csb0="00040000" w:csb1="00000000"/>
  </w:font>
  <w:font w:name="Times">
    <w:altName w:val="Times New Roman"/>
    <w:panose1 w:val="02020603050405020304"/>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B364AC"/>
    <w:multiLevelType w:val="multilevel"/>
    <w:tmpl w:val="6FB364AC"/>
    <w:lvl w:ilvl="0" w:tentative="0">
      <w:start w:val="1"/>
      <w:numFmt w:val="bullet"/>
      <w:pStyle w:val="7"/>
      <w:lvlText w:val=""/>
      <w:lvlJc w:val="left"/>
      <w:pPr>
        <w:ind w:left="1280" w:hanging="440"/>
      </w:pPr>
      <w:rPr>
        <w:rFonts w:hint="default" w:ascii="Wingdings" w:hAnsi="Wingdings"/>
        <w:color w:val="FF0000"/>
      </w:rPr>
    </w:lvl>
    <w:lvl w:ilvl="1" w:tentative="0">
      <w:start w:val="1"/>
      <w:numFmt w:val="bullet"/>
      <w:lvlText w:val=""/>
      <w:lvlJc w:val="left"/>
      <w:pPr>
        <w:ind w:left="1720" w:hanging="440"/>
      </w:pPr>
      <w:rPr>
        <w:rFonts w:hint="default" w:ascii="Wingdings" w:hAnsi="Wingdings"/>
      </w:rPr>
    </w:lvl>
    <w:lvl w:ilvl="2" w:tentative="0">
      <w:start w:val="1"/>
      <w:numFmt w:val="bullet"/>
      <w:lvlText w:val=""/>
      <w:lvlJc w:val="left"/>
      <w:pPr>
        <w:ind w:left="2160" w:hanging="440"/>
      </w:pPr>
      <w:rPr>
        <w:rFonts w:hint="default" w:ascii="Wingdings" w:hAnsi="Wingdings"/>
      </w:rPr>
    </w:lvl>
    <w:lvl w:ilvl="3" w:tentative="0">
      <w:start w:val="1"/>
      <w:numFmt w:val="bullet"/>
      <w:lvlText w:val=""/>
      <w:lvlJc w:val="left"/>
      <w:pPr>
        <w:ind w:left="2600" w:hanging="440"/>
      </w:pPr>
      <w:rPr>
        <w:rFonts w:hint="default" w:ascii="Wingdings" w:hAnsi="Wingdings"/>
      </w:rPr>
    </w:lvl>
    <w:lvl w:ilvl="4" w:tentative="0">
      <w:start w:val="1"/>
      <w:numFmt w:val="bullet"/>
      <w:lvlText w:val=""/>
      <w:lvlJc w:val="left"/>
      <w:pPr>
        <w:ind w:left="3040" w:hanging="440"/>
      </w:pPr>
      <w:rPr>
        <w:rFonts w:hint="default" w:ascii="Wingdings" w:hAnsi="Wingdings"/>
      </w:rPr>
    </w:lvl>
    <w:lvl w:ilvl="5" w:tentative="0">
      <w:start w:val="1"/>
      <w:numFmt w:val="bullet"/>
      <w:lvlText w:val=""/>
      <w:lvlJc w:val="left"/>
      <w:pPr>
        <w:ind w:left="3480" w:hanging="440"/>
      </w:pPr>
      <w:rPr>
        <w:rFonts w:hint="default" w:ascii="Wingdings" w:hAnsi="Wingdings"/>
      </w:rPr>
    </w:lvl>
    <w:lvl w:ilvl="6" w:tentative="0">
      <w:start w:val="1"/>
      <w:numFmt w:val="bullet"/>
      <w:lvlText w:val=""/>
      <w:lvlJc w:val="left"/>
      <w:pPr>
        <w:ind w:left="3920" w:hanging="440"/>
      </w:pPr>
      <w:rPr>
        <w:rFonts w:hint="default" w:ascii="Wingdings" w:hAnsi="Wingdings"/>
      </w:rPr>
    </w:lvl>
    <w:lvl w:ilvl="7" w:tentative="0">
      <w:start w:val="1"/>
      <w:numFmt w:val="bullet"/>
      <w:lvlText w:val=""/>
      <w:lvlJc w:val="left"/>
      <w:pPr>
        <w:ind w:left="4360" w:hanging="440"/>
      </w:pPr>
      <w:rPr>
        <w:rFonts w:hint="default" w:ascii="Wingdings" w:hAnsi="Wingdings"/>
      </w:rPr>
    </w:lvl>
    <w:lvl w:ilvl="8" w:tentative="0">
      <w:start w:val="1"/>
      <w:numFmt w:val="bullet"/>
      <w:lvlText w:val=""/>
      <w:lvlJc w:val="left"/>
      <w:pPr>
        <w:ind w:left="4800" w:hanging="44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1E5EF7"/>
    <w:rsid w:val="481E5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overflowPunct w:val="0"/>
      <w:autoSpaceDE w:val="0"/>
      <w:autoSpaceDN w:val="0"/>
      <w:adjustRightInd w:val="0"/>
      <w:jc w:val="both"/>
      <w:textAlignment w:val="baseline"/>
    </w:pPr>
    <w:rPr>
      <w:rFonts w:ascii="Times New Roman" w:hAnsi="Times New Roman" w:eastAsia="宋体" w:cs="Times New Roman"/>
      <w:sz w:val="28"/>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before="1200" w:beforeLines="0" w:line="20" w:lineRule="exact"/>
    </w:pPr>
    <w:rPr>
      <w:rFonts w:ascii="仿宋_GB2312" w:eastAsia="仿宋_GB2312"/>
      <w:sz w:val="30"/>
    </w:rPr>
  </w:style>
  <w:style w:type="paragraph" w:styleId="3">
    <w:name w:val="Title"/>
    <w:basedOn w:val="1"/>
    <w:next w:val="1"/>
    <w:qFormat/>
    <w:uiPriority w:val="10"/>
    <w:pPr>
      <w:spacing w:before="240" w:after="60"/>
      <w:jc w:val="center"/>
      <w:outlineLvl w:val="0"/>
    </w:pPr>
    <w:rPr>
      <w:rFonts w:ascii="Cambria" w:hAnsi="Cambria" w:eastAsia="宋体" w:cs="Times New Roman"/>
      <w:b/>
      <w:bCs/>
      <w:sz w:val="32"/>
      <w:szCs w:val="32"/>
    </w:rPr>
  </w:style>
  <w:style w:type="paragraph" w:customStyle="1" w:styleId="6">
    <w:name w:val="目次、前言、引言"/>
    <w:basedOn w:val="3"/>
    <w:next w:val="1"/>
    <w:qFormat/>
    <w:uiPriority w:val="0"/>
    <w:pPr>
      <w:adjustRightInd w:val="0"/>
      <w:spacing w:before="851" w:after="680"/>
      <w:ind w:left="0" w:right="0"/>
    </w:pPr>
    <w:rPr>
      <w:rFonts w:eastAsia="黑体"/>
      <w:b w:val="0"/>
    </w:rPr>
  </w:style>
  <w:style w:type="paragraph" w:styleId="7">
    <w:name w:val="List Paragraph"/>
    <w:basedOn w:val="1"/>
    <w:qFormat/>
    <w:uiPriority w:val="34"/>
    <w:pPr>
      <w:numPr>
        <w:ilvl w:val="0"/>
        <w:numId w:val="1"/>
      </w:numPr>
      <w:tabs>
        <w:tab w:val="center" w:pos="4201"/>
        <w:tab w:val="right" w:leader="dot" w:pos="9298"/>
      </w:tabs>
    </w:pPr>
  </w:style>
  <w:style w:type="paragraph" w:customStyle="1" w:styleId="8">
    <w:name w:val="参考文献、索引"/>
    <w:basedOn w:val="6"/>
    <w:next w:val="1"/>
    <w:qFormat/>
    <w:uiPriority w:val="0"/>
    <w:pPr>
      <w:spacing w:after="284"/>
    </w:pPr>
    <w:rPr>
      <w:rFonts w:ascii="黑体"/>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46</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2025-06-04T02:57:00Z</dcterms:created>
  <dc:creator>YJ</dc:creator>
  <cp:lastModifiedBy>YJ</cp:lastModifiedBy>
  <dcterms:modified xsi:type="dcterms:W3CDTF">2025-06-04T02:57:40Z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F71DD89C29CF42D2A9E6EAEBE9ACC1DB_11</vt:lpwstr>
  </property>
  <property fmtid="{D5CDD505-2E9C-101B-9397-08002B2CF9AE}" pid="4" name="KSOTemplateDocerSaveRecord">
    <vt:lpwstr>eyJoZGlkIjoiMWU4MWVlNjA0OWFmNDcyZThlNjA4NmY3MzVmNGE1ZTMiLCJ1c2VySWQiOiIxOTA4MzQyMTYifQ==</vt:lpwstr>
  </property>
</Properties>
</file>